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MEDINERVA</w:t>
      </w:r>
    </w:p>
    <w:p>
      <w:r>
        <w:t>NIF B61106647.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Servicios de formación para la realización del Máster en Atención inicial de Urgencias dirigido al personal médico de EGARSAT, Mutua Colaboradora con la Seguridad Social Nº 276. · exp. 2024/LIC/0059</w:t>
            </w:r>
          </w:p>
        </w:tc>
        <w:tc>
          <w:tcPr>
            <w:tcW w:type="dxa" w:w="1440"/>
          </w:tcPr>
          <w:p>
            <w:r>
              <w:t>Gerencia de EGARSAT · NIF G64438997</w:t>
            </w:r>
          </w:p>
        </w:tc>
        <w:tc>
          <w:tcPr>
            <w:tcW w:type="dxa" w:w="1440"/>
          </w:tcPr>
          <w:p>
            <w:r>
              <w:t>15.000,00 €</w:t>
            </w:r>
          </w:p>
        </w:tc>
        <w:tc>
          <w:tcPr>
            <w:tcW w:type="dxa" w:w="1440"/>
          </w:tcPr>
          <w:p>
            <w:r>
              <w:t>08/10/2024</w:t>
            </w:r>
          </w:p>
        </w:tc>
        <w:tc>
          <w:tcPr>
            <w:tcW w:type="dxa" w:w="1440"/>
          </w:tcPr>
          <w:p>
            <w:r>
              <w:t>08/11/2024 – 08/11/2025</w:t>
            </w:r>
          </w:p>
        </w:tc>
        <w:tc>
          <w:tcPr>
            <w:tcW w:type="dxa" w:w="1440"/>
          </w:tcPr>
          <w:p>
            <w:r>
              <w:rPr>
                <w:highlight w:val="yellow"/>
              </w:rPr>
              <w:t>rellenar</w:t>
            </w:r>
          </w:p>
        </w:tc>
      </w:tr>
    </w:tbl>
    <w:p/>
    <w:p>
      <w:r>
        <w:rPr>
          <w:b/>
        </w:rPr>
        <w:t>Importe adjudicado en el periodo: 15.000,00 €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EGARSAT (NIF G64438997)</w:t>
      </w:r>
    </w:p>
    <w:p>
      <w:r>
        <w:t xml:space="preserve">MEDINERVA, con NIF B61106647, adjudicataria del contrato «Servicios de formación para la realización del Máster en Atención inicial de Urgencias dirigido al personal médico de EGARSAT, Mutua Colaboradora con la Seguridad Social Nº 276.», expediente 2024/LIC/0059, adjudicado el 08/10/2024 por 15.000,00 €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08/11/2024 a 08/11/2025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