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MAYM ANDAMIOS SLU</w:t>
      </w:r>
    </w:p>
    <w:p>
      <w:r>
        <w:t>NIF B97233829.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con instalación en régimen de alquiler, montaje y desmontaje de andamios para la ejecución de la obra de reforma y adecuación de la antigua Casa Forestal del CNRGF de Alaquàs (Valencia). · exp. TSA0081356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12.990,12 €</w:t>
            </w:r>
          </w:p>
        </w:tc>
        <w:tc>
          <w:tcPr>
            <w:tcW w:type="dxa" w:w="1440"/>
          </w:tcPr>
          <w:p>
            <w:r>
              <w:t>08/10/2025</w:t>
            </w:r>
          </w:p>
        </w:tc>
        <w:tc>
          <w:tcPr>
            <w:tcW w:type="dxa" w:w="1440"/>
          </w:tcPr>
          <w:p>
            <w:r>
              <w:t>27/10/2025 – 27/10/2026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12.990,12 €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MAYM ANDAMIOS SLU, con NIF B97233829, adjudicataria del contrato «Suministro con instalación en régimen de alquiler, montaje y desmontaje de andamios para la ejecución de la obra de reforma y adecuación de la antigua Casa Forestal del CNRGF de Alaquàs (Valencia).», expediente TSA0081356, adjudicado el 08/10/2025 por 12.990,12 €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27/10/2025 a 27/10/2026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