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MATECO ALQUILER DE MAQUINARIA SL</w:t>
      </w:r>
    </w:p>
    <w:p>
      <w:r>
        <w:t>NIF B96638887. Contratos públicos adjudicados en los tres últimos años (servicios), del 07/11/2023 al 07/11/2026,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Trabajos de EMERGENCIA para la instalación de dos equipos de energía en la Isla de Ons · exp. TSA0081205</w:t>
            </w:r>
          </w:p>
        </w:tc>
        <w:tc>
          <w:tcPr>
            <w:tcW w:type="dxa" w:w="1440"/>
          </w:tcPr>
          <w:p>
            <w:r>
              <w:t>Empresa de Transformación Agraria S.A.,S.M.E., M.P., (TRAGSA) · NIF A28476208</w:t>
            </w:r>
          </w:p>
        </w:tc>
        <w:tc>
          <w:tcPr>
            <w:tcW w:type="dxa" w:w="1440"/>
          </w:tcPr>
          <w:p>
            <w:r>
              <w:t>2.599,87 €</w:t>
            </w:r>
          </w:p>
        </w:tc>
        <w:tc>
          <w:tcPr>
            <w:tcW w:type="dxa" w:w="1440"/>
          </w:tcPr>
          <w:p>
            <w:r>
              <w:t>03/07/2025</w:t>
            </w:r>
          </w:p>
        </w:tc>
        <w:tc>
          <w:tcPr>
            <w:tcW w:type="dxa" w:w="1440"/>
          </w:tcPr>
          <w:p>
            <w:r>
              <w:t>24/07/2025 – 24/09/2025</w:t>
            </w:r>
          </w:p>
        </w:tc>
        <w:tc>
          <w:tcPr>
            <w:tcW w:type="dxa" w:w="1440"/>
          </w:tcPr>
          <w:p>
            <w:r>
              <w:rPr>
                <w:highlight w:val="yellow"/>
              </w:rPr>
              <w:t>rellenar</w:t>
            </w:r>
          </w:p>
        </w:tc>
      </w:tr>
      <w:tr>
        <w:tc>
          <w:tcPr>
            <w:tcW w:type="dxa" w:w="1440"/>
          </w:tcPr>
          <w:p>
            <w:r>
              <w:t>Suministro de Maquinaria para montajes de la C/Mayor y cohetódromo de Paterna en régimen de alquiler (lote 02) · exp. LI20-23</w:t>
            </w:r>
          </w:p>
        </w:tc>
        <w:tc>
          <w:tcPr>
            <w:tcW w:type="dxa" w:w="1440"/>
          </w:tcPr>
          <w:p>
            <w:r>
              <w:t>Gestión y Servicios de Paterna S.L.U. · NIF B98106925</w:t>
            </w:r>
          </w:p>
        </w:tc>
        <w:tc>
          <w:tcPr>
            <w:tcW w:type="dxa" w:w="1440"/>
          </w:tcPr>
          <w:p>
            <w:r>
              <w:t>1.800,00 €</w:t>
            </w:r>
          </w:p>
        </w:tc>
        <w:tc>
          <w:tcPr>
            <w:tcW w:type="dxa" w:w="1440"/>
          </w:tcPr>
          <w:p>
            <w:r>
              <w:t>16/06/2023</w:t>
            </w:r>
          </w:p>
        </w:tc>
        <w:tc>
          <w:tcPr>
            <w:tcW w:type="dxa" w:w="1440"/>
          </w:tcPr>
          <w:p>
            <w:r>
              <w:t>26/02/2024 – 26/02/2025</w:t>
            </w:r>
          </w:p>
        </w:tc>
        <w:tc>
          <w:tcPr>
            <w:tcW w:type="dxa" w:w="1440"/>
          </w:tcPr>
          <w:p>
            <w:r>
              <w:rPr>
                <w:highlight w:val="yellow"/>
              </w:rPr>
              <w:t>rellenar</w:t>
            </w:r>
          </w:p>
        </w:tc>
      </w:tr>
    </w:tbl>
    <w:p/>
    <w:p>
      <w:r>
        <w:rPr>
          <w:b/>
        </w:rPr>
        <w:t>Importe adjudicado en el periodo: 4.399,87 €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MATECO ALQUILER DE MAQUINARIA SL, con NIF B96638887, adjudicataria del contrato «Trabajos de EMERGENCIA para la instalación de dos equipos de energía en la Isla de Ons», expediente TSA0081205, adjudicado el 03/07/2025 por 2.599,87 €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24/07/2025 a 24/09/2025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Gestión y Servicios de Paterna S.L.U. (NIF B98106925)</w:t>
      </w:r>
    </w:p>
    <w:p>
      <w:r>
        <w:t xml:space="preserve">MATECO ALQUILER DE MAQUINARIA SL, con NIF B96638887, adjudicataria del contrato «Suministro de Maquinaria para montajes de la C/Mayor y cohetódromo de Paterna en régimen de alquiler», lote 02, expediente LI20-23, adjudicado el 16/06/2023 por 1.800,00 €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26/02/2024 a 26/02/2025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