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MARMA SOCIEDADE COOPERATIVA GALEGA</w:t>
      </w:r>
    </w:p>
    <w:p>
      <w:r>
        <w:t>NIF F67977108.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Creación, diseño y elaboración de píldoras informativas audiovisuales sobre el patrimonio militar de la Costa Ártabra, en el marco del </w:t>
              <w:br/>
              <w:br/>
              <w:t>Plan de Sostenibilidad Turística en Destino (PSTD) Centro histórico de Ferrol y patrimonio militar de la Costa Ártabra – Plan de Recuperación, Transformación y Res · exp. PCO001202500189</w:t>
            </w:r>
          </w:p>
        </w:tc>
        <w:tc>
          <w:tcPr>
            <w:tcW w:type="dxa" w:w="1440"/>
          </w:tcPr>
          <w:p>
            <w:r>
              <w:t>Diputación Provincial de A Coruña · NIF P1500000C</w:t>
            </w:r>
          </w:p>
        </w:tc>
        <w:tc>
          <w:tcPr>
            <w:tcW w:type="dxa" w:w="1440"/>
          </w:tcPr>
          <w:p>
            <w:r>
              <w:t>34.200,00 €</w:t>
            </w:r>
          </w:p>
        </w:tc>
        <w:tc>
          <w:tcPr>
            <w:tcW w:type="dxa" w:w="1440"/>
          </w:tcPr>
          <w:p>
            <w:r>
              <w:t>13/11/2025</w:t>
            </w:r>
          </w:p>
        </w:tc>
        <w:tc>
          <w:tcPr>
            <w:tcW w:type="dxa" w:w="1440"/>
          </w:tcPr>
          <w:p>
            <w:r>
              <w:t>13/12/2025 – 13/04/2026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34.200,00 €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 Coruña (NIF P1500000C)</w:t>
      </w:r>
    </w:p>
    <w:p>
      <w:r>
        <w:t xml:space="preserve">MARMA SOCIEDADE COOPERATIVA GALEGA, con NIF F67977108, adjudicataria del contrato «Creación, diseño y elaboración de píldoras informativas audiovisuales sobre el patrimonio militar de la Costa Ártabra, en el marco del </w:t>
        <w:br/>
        <w:br/>
        <w:t xml:space="preserve">Plan de Sostenibilidad Turística en Destino (PSTD) Centro histórico de Ferrol y patrimonio militar de la Costa Ártabra – Plan de Recuperación, Transformación y Res», expediente PCO001202500189, adjudicado el 13/11/2025 por 34.200,00 €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13/12/2025 a 13/04/2026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