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Leoni 2008 SL</w:t>
      </w:r>
    </w:p>
    <w:p>
      <w:r>
        <w:t>NIF B64795545.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La transmissió de drets d’explotació de les autoritzacions d’ocupació temporal a les platges de gestió municipal de Barcelona per a la instal•lació de serveis per la temporada de platges dels anys 2026 a 2029, inclosos. (lote 11) · exp. 25PIJ026AO</w:t>
            </w:r>
          </w:p>
        </w:tc>
        <w:tc>
          <w:tcPr>
            <w:tcW w:type="dxa" w:w="1440"/>
          </w:tcPr>
          <w:p>
            <w:r>
              <w:t>Institut Municipal Parcs i Jardins de Barcelona</w:t>
            </w:r>
          </w:p>
        </w:tc>
        <w:tc>
          <w:tcPr>
            <w:tcW w:type="dxa" w:w="1440"/>
          </w:tcPr>
          <w:p>
            <w:r>
              <w:t>4,00 €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La transmissió de drets d’explotació de les autoritzacions d’ocupació temporal a les platges de gestió municipal de Barcelona per a la instal•lació de serveis per la temporada de platges dels anys 2026 a 2029, inclosos. (lote 12) · exp. 25PIJ026AO</w:t>
            </w:r>
          </w:p>
        </w:tc>
        <w:tc>
          <w:tcPr>
            <w:tcW w:type="dxa" w:w="1440"/>
          </w:tcPr>
          <w:p>
            <w:r>
              <w:t>Institut Municipal Parcs i Jardins de Barcelona</w:t>
            </w:r>
          </w:p>
        </w:tc>
        <w:tc>
          <w:tcPr>
            <w:tcW w:type="dxa" w:w="1440"/>
          </w:tcPr>
          <w:p>
            <w:r>
              <w:t>4,00 €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La transmissió de drets d’explotació de les autoritzacions d’ocupació temporal a les platges de gestió municipal de Barcelona per a la instal•lació de serveis per la temporada de platges dels anys 2026 a 2029, inclosos. (lote 2) · exp. 25PIJ026AO</w:t>
            </w:r>
          </w:p>
        </w:tc>
        <w:tc>
          <w:tcPr>
            <w:tcW w:type="dxa" w:w="1440"/>
          </w:tcPr>
          <w:p>
            <w:r>
              <w:t>Institut Municipal Parcs i Jardins de Barcelona</w:t>
            </w:r>
          </w:p>
        </w:tc>
        <w:tc>
          <w:tcPr>
            <w:tcW w:type="dxa" w:w="1440"/>
          </w:tcPr>
          <w:p>
            <w:r>
              <w:t>4,00 €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15/05/2026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12,00 €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 Municipal Parcs i Jardins de Barcelona</w:t>
      </w:r>
    </w:p>
    <w:p>
      <w:r>
        <w:t xml:space="preserve">Leoni 2008 SL, con NIF B64795545, adjudicataria del contrato «La transmissió de drets d’explotació de les autoritzacions d’ocupació temporal a les platges de gestió municipal de Barcelona per a la instal•lació de serveis per la temporada de platges dels anys 2026 a 2029, inclosos.», lote 11, expediente 25PIJ026AO, adjudicado el …… por 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17/04/2026 a 17/04/2030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 Municipal Parcs i Jardins de Barcelona</w:t>
      </w:r>
    </w:p>
    <w:p>
      <w:r>
        <w:t xml:space="preserve">Leoni 2008 SL, con NIF B64795545, adjudicataria del contrato «La transmissió de drets d’explotació de les autoritzacions d’ocupació temporal a les platges de gestió municipal de Barcelona per a la instal•lació de serveis per la temporada de platges dels anys 2026 a 2029, inclosos.», lote 12, expediente 25PIJ026AO, adjudicado el …… por 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30/03/2026 a 30/03/2030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 Municipal Parcs i Jardins de Barcelona</w:t>
      </w:r>
    </w:p>
    <w:p>
      <w:r>
        <w:t xml:space="preserve">Leoni 2008 SL, con NIF B64795545, adjudicataria del contrato «La transmissió de drets d’explotació de les autoritzacions d’ocupació temporal a les platges de gestió municipal de Barcelona per a la instal•lació de serveis per la temporada de platges dels anys 2026 a 2029, inclosos.», lote 2, expediente 25PIJ026AO, adjudicado el …… por 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15/05/2026 a 15/05/2030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