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LANCER SPACE SL</w:t>
      </w:r>
    </w:p>
    <w:p>
      <w:r>
        <w:t>NIF B44976389.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Obres d'arranjament patologies en façana i paviments exteriors de l'Escola Mare de Déu de Montserrat de Castellví de Rosanes (Codi de centre: 08016173. Codi ENS: 4221) · exp. ED-2026-330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53.940,01 €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27/04/2026 – 27/06/2026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nova construcció d’edifici annex al menjador destinat a nou espai de cuina a l’Escola Samuntada de Sabadell (Codi de centre: 08024030. Codi ENS: 04759) · exp. ED-2026-73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292.574,28 €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Construcció d’una terrassa exterior i accés adaptat a la casa sociocultural d’Alguaire · exp. 775/2025</w:t>
            </w:r>
          </w:p>
        </w:tc>
        <w:tc>
          <w:tcPr>
            <w:tcW w:type="dxa" w:w="1440"/>
          </w:tcPr>
          <w:p>
            <w:r>
              <w:t>Ajuntament d'Alguaire</w:t>
            </w:r>
          </w:p>
        </w:tc>
        <w:tc>
          <w:tcPr>
            <w:tcW w:type="dxa" w:w="1440"/>
          </w:tcPr>
          <w:p>
            <w:r>
              <w:t>85.348,25 €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18/12/2025 – 18/02/2026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millora de l’ accessibilitat i mobilitat de diversos indrets del municipi de Montgat, consistent en l’adaptació de passos de vianants per a persones amb mobilitat reduïda, renovació i ampliació de voreres, i renovació de la pintura vial i mobiliari urbà. · exp. 1379-3408/2025</w:t>
            </w:r>
          </w:p>
        </w:tc>
        <w:tc>
          <w:tcPr>
            <w:tcW w:type="dxa" w:w="1440"/>
          </w:tcPr>
          <w:p>
            <w:r>
              <w:t>Ajuntament de Montgat</w:t>
            </w:r>
          </w:p>
        </w:tc>
        <w:tc>
          <w:tcPr>
            <w:tcW w:type="dxa" w:w="1440"/>
          </w:tcPr>
          <w:p>
            <w:r>
              <w:t>92.132,94 €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07/01/2026 – 16/03/2026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sectorització interior del pavelló esportiu municipal del projecte d’obra local ordinària “Coberta i sectorització d’espais del pavelló esportiu municipal”, que en el projecte es detallen dins del Lot 2 · exp. X2025000329</w:t>
            </w:r>
          </w:p>
        </w:tc>
        <w:tc>
          <w:tcPr>
            <w:tcW w:type="dxa" w:w="1440"/>
          </w:tcPr>
          <w:p>
            <w:r>
              <w:t>Ajuntament de Sant Julià de Vilatorta</w:t>
            </w:r>
          </w:p>
        </w:tc>
        <w:tc>
          <w:tcPr>
            <w:tcW w:type="dxa" w:w="1440"/>
          </w:tcPr>
          <w:p>
            <w:r>
              <w:t>67.515,70 €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En el marc de les competències de l’Ajuntament de Cornellà de Llobregat, atorgades pel decret 179/1995, de 13 de juny, pel que s’aprova el ROAS i l’art. 25 de la Llei 7/1985 de 2 d’abril, reguladora de les Bases de Règim Local (competències del municipi), l’execució del projecte de “REMODELACIÓ DE L · exp. 25-110</w:t>
            </w:r>
          </w:p>
        </w:tc>
        <w:tc>
          <w:tcPr>
            <w:tcW w:type="dxa" w:w="1440"/>
          </w:tcPr>
          <w:p>
            <w:r>
              <w:t>Ajuntament de Cornellà de Llobregat</w:t>
            </w:r>
          </w:p>
        </w:tc>
        <w:tc>
          <w:tcPr>
            <w:tcW w:type="dxa" w:w="1440"/>
          </w:tcPr>
          <w:p>
            <w:r>
              <w:t>362.725,32 €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01/11/2025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construcció de 96 nínxols a l’interior del cementiri municipal. · exp. URB/2025/194</w:t>
            </w:r>
          </w:p>
        </w:tc>
        <w:tc>
          <w:tcPr>
            <w:tcW w:type="dxa" w:w="1440"/>
          </w:tcPr>
          <w:p>
            <w:r>
              <w:t>Ajuntament de Tona</w:t>
            </w:r>
          </w:p>
        </w:tc>
        <w:tc>
          <w:tcPr>
            <w:tcW w:type="dxa" w:w="1440"/>
          </w:tcPr>
          <w:p>
            <w:r>
              <w:t>64.457,90 €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10/11/2025 – 19/01/2026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Modificació i impermeabilització del vas de la piscina infantil i renovació dels equips de filtració de les piscines · exp. 4310740003-2025-0000282</w:t>
            </w:r>
          </w:p>
        </w:tc>
        <w:tc>
          <w:tcPr>
            <w:tcW w:type="dxa" w:w="1440"/>
          </w:tcPr>
          <w:p>
            <w:r>
              <w:t>Ajuntament de Pira</w:t>
            </w:r>
          </w:p>
        </w:tc>
        <w:tc>
          <w:tcPr>
            <w:tcW w:type="dxa" w:w="1440"/>
          </w:tcPr>
          <w:p>
            <w:r>
              <w:t>97.117,10 €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09/10/2025 – 02/10/2026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reforma per a l’ampliació del Cap Almeda a Cornellà de Llobregat. · exp. 25-026</w:t>
            </w:r>
          </w:p>
        </w:tc>
        <w:tc>
          <w:tcPr>
            <w:tcW w:type="dxa" w:w="1440"/>
          </w:tcPr>
          <w:p>
            <w:r>
              <w:t>Ajuntament de Cornellà de Llobregat</w:t>
            </w:r>
          </w:p>
        </w:tc>
        <w:tc>
          <w:tcPr>
            <w:tcW w:type="dxa" w:w="1440"/>
          </w:tcPr>
          <w:p>
            <w:r>
              <w:t>64.789,93 €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04/08/2025 – 04/11/2025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1.180.601,43 €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LANCER SPACE SL, con NIF B44976389, adjudicataria del contrato «Obres d'arranjament patologies en façana i paviments exteriors de l'Escola Mare de Déu de Montserrat de Castellví de Rosanes (Codi de centre: 08016173. Codi ENS: 4221)», expediente ED-2026-330, adjudicado el …… por 53.940,01 €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27/04/2026 a 27/06/2026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LANCER SPACE SL, con NIF B44976389, adjudicataria del contrato «Obres de nova construcció d’edifici annex al menjador destinat a nou espai de cuina a l’Escola Samuntada de Sabadell (Codi de centre: 08024030. Codi ENS: 04759)», expediente ED-2026-73, adjudicado el …… por 292.574,28 €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10/04/2026 a 10/12/2026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d'Alguaire</w:t>
      </w:r>
    </w:p>
    <w:p>
      <w:r>
        <w:t xml:space="preserve">LANCER SPACE SL, con NIF B44976389, adjudicataria del contrato «Construcció d’una terrassa exterior i accés adaptat a la casa sociocultural d’Alguaire», expediente 775/2025, adjudicado el …… por 85.348,25 €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18/12/2025 a 18/02/2026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Montgat</w:t>
      </w:r>
    </w:p>
    <w:p>
      <w:r>
        <w:t xml:space="preserve">LANCER SPACE SL, con NIF B44976389, adjudicataria del contrato «La millora de l’ accessibilitat i mobilitat de diversos indrets del municipi de Montgat, consistent en l’adaptació de passos de vianants per a persones amb mobilitat reduïda, renovació i ampliació de voreres, i renovació de la pintura vial i mobiliari urbà.», expediente 1379-3408/2025, adjudicado el …… por 92.132,94 €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07/01/2026 a 16/03/2026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Julià de Vilatorta</w:t>
      </w:r>
    </w:p>
    <w:p>
      <w:r>
        <w:t xml:space="preserve">LANCER SPACE SL, con NIF B44976389, adjudicataria del contrato «obres de sectorització interior del pavelló esportiu municipal del projecte d’obra local ordinària “Coberta i sectorització d’espais del pavelló esportiu municipal”, que en el projecte es detallen dins del Lot 2», expediente X2025000329, adjudicado el …… por 67.515,70 €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Cornellà de Llobregat</w:t>
      </w:r>
    </w:p>
    <w:p>
      <w:r>
        <w:t xml:space="preserve">LANCER SPACE SL, con NIF B44976389, adjudicataria del contrato «En el marc de les competències de l’Ajuntament de Cornellà de Llobregat, atorgades pel decret 179/1995, de 13 de juny, pel que s’aprova el ROAS i l’art. 25 de la Llei 7/1985 de 2 d’abril, reguladora de les Bases de Règim Local (competències del municipi), l’execució del projecte de “REMODELACIÓ DE L», expediente 25-110, adjudicado el …… por 362.725,32 €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01/11/2025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Tona</w:t>
      </w:r>
    </w:p>
    <w:p>
      <w:r>
        <w:t xml:space="preserve">LANCER SPACE SL, con NIF B44976389, adjudicataria del contrato «Obres de construcció de 96 nínxols a l’interior del cementiri municipal.», expediente URB/2025/194, adjudicado el …… por 64.457,90 €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10/11/2025 a 19/01/2026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Pira</w:t>
      </w:r>
    </w:p>
    <w:p>
      <w:r>
        <w:t xml:space="preserve">LANCER SPACE SL, con NIF B44976389, adjudicataria del contrato «Modificació i impermeabilització del vas de la piscina infantil i renovació dels equips de filtració de les piscines», expediente 4310740003-2025-0000282, adjudicado el …… por 97.117,10 €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09/10/2025 a 02/10/2026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Cornellà de Llobregat</w:t>
      </w:r>
    </w:p>
    <w:p>
      <w:r>
        <w:t xml:space="preserve">LANCER SPACE SL, con NIF B44976389, adjudicataria del contrato «Obres de reforma per a l’ampliació del Cap Almeda a Cornellà de Llobregat.», expediente 25-026, adjudicado el …… por 64.789,93 €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04/08/2025 a 04/11/2025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