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TARTANA COSTA DAURADA S.L</w:t>
      </w:r>
    </w:p>
    <w:p>
      <w:r>
        <w:t>NIF B55560320.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