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LA NAVE DEL DUENDE</w:t>
      </w:r>
    </w:p>
    <w:p>
      <w:r>
        <w:t>NIF B10476711.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integral de organización del circuito cultural “Danza, pueblo, danza”, comprendiendo el diseño dela programación artística, la coordinación con los ayuntamiento participantes, la asistencia técnica integral a las compañías de danza y la gestión logística y de comunicación necesaria para su  (lote 10) · exp. 1126.877S</w:t>
            </w:r>
          </w:p>
        </w:tc>
        <w:tc>
          <w:tcPr>
            <w:tcW w:type="dxa" w:w="1440"/>
          </w:tcPr>
          <w:p>
            <w:r>
              <w:t>Diputación Provincial de Cáceres · NIF P1000000H</w:t>
            </w:r>
          </w:p>
        </w:tc>
        <w:tc>
          <w:tcPr>
            <w:tcW w:type="dxa" w:w="1440"/>
          </w:tcPr>
          <w:p>
            <w:r>
              <w:t>11.900,00 €</w:t>
            </w:r>
          </w:p>
        </w:tc>
        <w:tc>
          <w:tcPr>
            <w:tcW w:type="dxa" w:w="1440"/>
          </w:tcPr>
          <w:p>
            <w:r>
              <w:t>15/10/2026</w:t>
            </w:r>
          </w:p>
        </w:tc>
        <w:tc>
          <w:tcPr>
            <w:tcW w:type="dxa" w:w="1440"/>
          </w:tcPr>
          <w:p>
            <w:r>
              <w:t>15/11/2026 – en curso</w:t>
            </w:r>
          </w:p>
        </w:tc>
        <w:tc>
          <w:tcPr>
            <w:tcW w:type="dxa" w:w="1440"/>
          </w:tcPr>
          <w:p>
            <w:r>
              <w:rPr>
                <w:highlight w:val="yellow"/>
              </w:rPr>
              <w:t>rellenar</w:t>
            </w:r>
          </w:p>
        </w:tc>
      </w:tr>
    </w:tbl>
    <w:p/>
    <w:p>
      <w:r>
        <w:rPr>
          <w:b/>
        </w:rPr>
        <w:t>Importe adjudicado en el periodo: 11.900,00 €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Cáceres (NIF P1000000H)</w:t>
      </w:r>
    </w:p>
    <w:p>
      <w:r>
        <w:t xml:space="preserve">LA NAVE DEL DUENDE, con NIF B10476711, adjudicataria del contrato «Servicio integral de organización del circuito cultural “Danza, pueblo, danza”, comprendiendo el diseño dela programación artística, la coordinación con los ayuntamiento participantes, la asistencia técnica integral a las compañías de danza y la gestión logística y de comunicación necesaria para su », lote 10, expediente 1126.877S, adjudicado el 15/10/2026 por 11.900,00 €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15/11/2026 a 15/03/2027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