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KUIVI VISION S.L.,</w:t>
      </w:r>
    </w:p>
    <w:p>
      <w:r>
        <w:t>NIF B74450487.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El objeto del presente contrato es el patrocinio del espacio KUIVI mediante una</w:t>
              <w:br/>
              <w:br/>
              <w:t>aportación económica destinada a la visibilidad de la FMC en conciertos y</w:t>
              <w:br/>
              <w:br/>
              <w:t>actividades culturales gratuitas en el recinto, tanto físicamente como presencia en</w:t>
              <w:br/>
              <w:br/>
              <w:t>medios digitales · exp. FC2025/200</w:t>
            </w:r>
          </w:p>
        </w:tc>
        <w:tc>
          <w:tcPr>
            <w:tcW w:type="dxa" w:w="1440"/>
          </w:tcPr>
          <w:p>
            <w:r>
              <w:t>Fundación Municipal de Cultura del Ayuntamiento de Oviedo · NIF Q3300365H</w:t>
            </w:r>
          </w:p>
        </w:tc>
        <w:tc>
          <w:tcPr>
            <w:tcW w:type="dxa" w:w="1440"/>
          </w:tcPr>
          <w:p>
            <w:r>
              <w:t>33.057,85 €</w:t>
            </w:r>
          </w:p>
        </w:tc>
        <w:tc>
          <w:tcPr>
            <w:tcW w:type="dxa" w:w="1440"/>
          </w:tcPr>
          <w:p>
            <w:r>
              <w:t>03/11/2025</w:t>
            </w:r>
          </w:p>
        </w:tc>
        <w:tc>
          <w:tcPr>
            <w:tcW w:type="dxa" w:w="1440"/>
          </w:tcPr>
          <w:p>
            <w:r>
              <w:t>06/11/2025 – 15/12/2025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de patrocinio del Festival Kuivi Poop Up 2024 (Almacenes) · exp. FC2024/179</w:t>
            </w:r>
          </w:p>
        </w:tc>
        <w:tc>
          <w:tcPr>
            <w:tcW w:type="dxa" w:w="1440"/>
          </w:tcPr>
          <w:p>
            <w:r>
              <w:t>Fundación Municipal de Cultura del Ayuntamiento de Oviedo · NIF Q3300365H</w:t>
            </w:r>
          </w:p>
        </w:tc>
        <w:tc>
          <w:tcPr>
            <w:tcW w:type="dxa" w:w="1440"/>
          </w:tcPr>
          <w:p>
            <w:r>
              <w:t>24.793,39 €</w:t>
            </w:r>
          </w:p>
        </w:tc>
        <w:tc>
          <w:tcPr>
            <w:tcW w:type="dxa" w:w="1440"/>
          </w:tcPr>
          <w:p>
            <w:r>
              <w:t>17/10/2024</w:t>
            </w:r>
          </w:p>
        </w:tc>
        <w:tc>
          <w:tcPr>
            <w:tcW w:type="dxa" w:w="1440"/>
          </w:tcPr>
          <w:p>
            <w:r>
              <w:t>23/10/2024 – 30/11/2024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57.851,24 €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Municipal de Cultura del Ayuntamiento de Oviedo (NIF Q3300365H)</w:t>
      </w:r>
    </w:p>
    <w:p>
      <w:r>
        <w:t>KUIVI VISION S.L.,, con NIF B74450487, adjudicataria del contrato «El objeto del presente contrato es el patrocinio del espacio KUIVI mediante una</w:t>
        <w:br/>
        <w:br/>
        <w:t>aportación económica destinada a la visibilidad de la FMC en conciertos y</w:t>
        <w:br/>
        <w:br/>
        <w:t>actividades culturales gratuitas en el recinto, tanto físicamente como presencia en</w:t>
        <w:br/>
        <w:br/>
        <w:t xml:space="preserve">medios digitales», expediente FC2025/200, adjudicado el 03/11/2025 por 33.057,85 €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06/11/2025 a 15/12/2025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Municipal de Cultura del Ayuntamiento de Oviedo (NIF Q3300365H)</w:t>
      </w:r>
    </w:p>
    <w:p>
      <w:r>
        <w:t xml:space="preserve">KUIVI VISION S.L.,, con NIF B74450487, adjudicataria del contrato «Contrato de patrocinio del Festival Kuivi Poop Up 2024 (Almacenes)», expediente FC2024/179, adjudicado el 17/10/2024 por 24.793,39 €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23/10/2024 a 30/11/2024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