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JUAN ROMO, S.A.</w:t>
      </w:r>
    </w:p>
    <w:p>
      <w:r>
        <w:t>NIF A11617602.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Reurbanización de parcela de equipamiento público para aparcamiento en Barriada La Granja. · exp. 12/2026</w:t>
            </w:r>
          </w:p>
        </w:tc>
        <w:tc>
          <w:tcPr>
            <w:tcW w:type="dxa" w:w="1440"/>
          </w:tcPr>
          <w:p>
            <w:r>
              <w:t>Ayuntamiento de Jerez · NIF P1102000E</w:t>
            </w:r>
          </w:p>
        </w:tc>
        <w:tc>
          <w:tcPr>
            <w:tcW w:type="dxa" w:w="1440"/>
          </w:tcPr>
          <w:p>
            <w:r>
              <w:t>79.507,79 €</w:t>
            </w:r>
          </w:p>
        </w:tc>
        <w:tc>
          <w:tcPr>
            <w:tcW w:type="dxa" w:w="1440"/>
          </w:tcPr>
          <w:p>
            <w:r>
              <w:t>15/04/2026</w:t>
            </w:r>
          </w:p>
        </w:tc>
        <w:tc>
          <w:tcPr>
            <w:tcW w:type="dxa" w:w="1440"/>
          </w:tcPr>
          <w:p>
            <w:r>
              <w:t>15/05/2026 – 15/10/2026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Demolición y reurbanización de la Plaza Venus de Jerez de la Frontera · exp. ASNOEC-2023/801-NSP</w:t>
            </w:r>
          </w:p>
        </w:tc>
        <w:tc>
          <w:tcPr>
            <w:tcW w:type="dxa" w:w="1440"/>
          </w:tcPr>
          <w:p>
            <w:r>
              <w:t>Ayuntamiento de Jerez · NIF P1102000E</w:t>
            </w:r>
          </w:p>
        </w:tc>
        <w:tc>
          <w:tcPr>
            <w:tcW w:type="dxa" w:w="1440"/>
          </w:tcPr>
          <w:p>
            <w:r>
              <w:t>249.413,65 €</w:t>
            </w:r>
          </w:p>
        </w:tc>
        <w:tc>
          <w:tcPr>
            <w:tcW w:type="dxa" w:w="1440"/>
          </w:tcPr>
          <w:p>
            <w:r>
              <w:t>31/07/2023</w:t>
            </w:r>
          </w:p>
        </w:tc>
        <w:tc>
          <w:tcPr>
            <w:tcW w:type="dxa" w:w="1440"/>
          </w:tcPr>
          <w:p>
            <w:r>
              <w:t>30/08/2023 – 30/12/2023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328.921,44 €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Jerez (NIF P1102000E)</w:t>
      </w:r>
    </w:p>
    <w:p>
      <w:r>
        <w:t xml:space="preserve">JUAN ROMO, S.A., con NIF A11617602, adjudicataria del contrato «Reurbanización de parcela de equipamiento público para aparcamiento en Barriada La Granja.», expediente 12/2026, adjudicado el 15/04/2026 por 79.507,79 €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15/05/2026 a 15/10/2026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Jerez (NIF P1102000E)</w:t>
      </w:r>
    </w:p>
    <w:p>
      <w:r>
        <w:t xml:space="preserve">JUAN ROMO, S.A., con NIF A11617602, adjudicataria del contrato «Demolición y reurbanización de la Plaza Venus de Jerez de la Frontera», expediente ASNOEC-2023/801-NSP, adjudicado el 31/07/2023 por 249.413,65 €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30/08/2023 a 30/12/2023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