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JPWFLOW S.L.</w:t>
      </w:r>
    </w:p>
    <w:p>
      <w:r>
        <w:t>NIF B19970474. Contratos públicos adjudicados en los tres últimos años (servicios), del 07/11/2023 al 07/11/2026,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Actuación de Artista Fiestas Populares 2026 DJ Tiesto · exp. PNSP 21/2026</w:t>
            </w:r>
          </w:p>
        </w:tc>
        <w:tc>
          <w:tcPr>
            <w:tcW w:type="dxa" w:w="1440"/>
          </w:tcPr>
          <w:p>
            <w:r>
              <w:t>Ayuntamiento de Torrejón de Ardoz · NIF P2814800E</w:t>
            </w:r>
          </w:p>
        </w:tc>
        <w:tc>
          <w:tcPr>
            <w:tcW w:type="dxa" w:w="1440"/>
          </w:tcPr>
          <w:p>
            <w:r>
              <w:t>405.875,00 €</w:t>
            </w:r>
          </w:p>
        </w:tc>
        <w:tc>
          <w:tcPr>
            <w:tcW w:type="dxa" w:w="1440"/>
          </w:tcPr>
          <w:p>
            <w:r>
              <w:t>08/06/2026</w:t>
            </w:r>
          </w:p>
        </w:tc>
        <w:tc>
          <w:tcPr>
            <w:tcW w:type="dxa" w:w="1440"/>
          </w:tcPr>
          <w:p>
            <w:r>
              <w:t>08/07/2026 – 09/07/2026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405.875,00 €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Ayuntamiento de Torrejón de Ardoz (NIF P2814800E)</w:t>
      </w:r>
    </w:p>
    <w:p>
      <w:r>
        <w:t xml:space="preserve">JPWFLOW S.L., con NIF B19970474, adjudicataria del contrato «Actuación de Artista Fiestas Populares 2026 DJ Tiesto», expediente PNSP 21/2026, adjudicado el 08/06/2026 por 405.875,00 €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08/07/2026 a 09/07/2026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