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JARDIPI SL</w:t>
      </w:r>
    </w:p>
    <w:p>
      <w:r>
        <w:t>NIF B62366448.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El subministrament de les jardineres que s'instal·laran als fanals requereixen d'un muntatge i adaptació específica, així mateix totes les jardineres formen part d'un conjunt de diferents materials de jardineria (substrats terres, plantes adobs, etc...) · exp. 2024/100 (118/2024/CONT)</w:t>
            </w:r>
          </w:p>
        </w:tc>
        <w:tc>
          <w:tcPr>
            <w:tcW w:type="dxa" w:w="1440"/>
          </w:tcPr>
          <w:p>
            <w:r>
              <w:t>Ajuntament de Granollers</w:t>
            </w:r>
          </w:p>
        </w:tc>
        <w:tc>
          <w:tcPr>
            <w:tcW w:type="dxa" w:w="1440"/>
          </w:tcPr>
          <w:p>
            <w:r>
              <w:t>43.680,98 €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07/02/2025 – 06/02/2026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43.680,98 €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Granollers</w:t>
      </w:r>
    </w:p>
    <w:p>
      <w:r>
        <w:t xml:space="preserve">JARDIPI SL, con NIF B62366448, adjudicataria del contrato «El subministrament de les jardineres que s'instal·laran als fanals requereixen d'un muntatge i adaptació específica, així mateix totes les jardineres formen part d'un conjunt de diferents materials de jardineria (substrats terres, plantes adobs, etc...)», expediente 2024/100 (118/2024/CONT), adjudicado el …… por 43.680,98 €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07/02/2025 a 06/02/2026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