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INTEGRAL INNOVATION SOLUTIONS S.L.</w:t>
      </w:r>
    </w:p>
    <w:p>
      <w:r>
        <w:t>NIF B65794547.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las licencias de uso del software de CAD-3D / CAM / CAE, PTC CREO y las suscripciones de acceso y mantenimiento de dicho software, tanto de carácter general como especializado, para GRANTECAN · exp. GLIC_24_015</w:t>
            </w:r>
          </w:p>
        </w:tc>
        <w:tc>
          <w:tcPr>
            <w:tcW w:type="dxa" w:w="1440"/>
          </w:tcPr>
          <w:p>
            <w:r>
              <w:t>Dirección General del Gran Telescopio de Canarias, S.A. · NIF A38354460</w:t>
            </w:r>
          </w:p>
        </w:tc>
        <w:tc>
          <w:tcPr>
            <w:tcW w:type="dxa" w:w="1440"/>
          </w:tcPr>
          <w:p>
            <w:r>
              <w:t>13.500,00 €</w:t>
            </w:r>
          </w:p>
        </w:tc>
        <w:tc>
          <w:tcPr>
            <w:tcW w:type="dxa" w:w="1440"/>
          </w:tcPr>
          <w:p>
            <w:r>
              <w:t>19/09/2024</w:t>
            </w:r>
          </w:p>
        </w:tc>
        <w:tc>
          <w:tcPr>
            <w:tcW w:type="dxa" w:w="1440"/>
          </w:tcPr>
          <w:p>
            <w:r>
              <w:t>01/01/2025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administratiu per la subscripció de llicències de programari Mathcad · exp. 901318/24</w:t>
            </w:r>
          </w:p>
        </w:tc>
        <w:tc>
          <w:tcPr>
            <w:tcW w:type="dxa" w:w="1440"/>
          </w:tcPr>
          <w:p>
            <w:r>
              <w:t>Àrea Metropolitana de Barcelona</w:t>
            </w:r>
          </w:p>
        </w:tc>
        <w:tc>
          <w:tcPr>
            <w:tcW w:type="dxa" w:w="1440"/>
          </w:tcPr>
          <w:p>
            <w:r>
              <w:t>4.680,00 €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16/09/2024 – 16/09/2026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Suministros para la suscripción de licencias MATHCAD · exp. 26-2024</w:t>
            </w:r>
          </w:p>
        </w:tc>
        <w:tc>
          <w:tcPr>
            <w:tcW w:type="dxa" w:w="1440"/>
          </w:tcPr>
          <w:p>
            <w:r>
              <w:t>Canal de Isabel II, S.A.</w:t>
            </w:r>
          </w:p>
        </w:tc>
        <w:tc>
          <w:tcPr>
            <w:tcW w:type="dxa" w:w="1440"/>
          </w:tcPr>
          <w:p>
            <w:r>
              <w:t>10.936,00 €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23/07/2024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29.116,00 €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del Gran Telescopio de Canarias, S.A. (NIF A38354460)</w:t>
      </w:r>
    </w:p>
    <w:p>
      <w:r>
        <w:t xml:space="preserve">INTEGRAL INNOVATION SOLUTIONS S.L., con NIF B65794547, adjudicataria del contrato «Suministro de las licencias de uso del software de CAD-3D / CAM / CAE, PTC CREO y las suscripciones de acceso y mantenimiento de dicho software, tanto de carácter general como especializado, para GRANTECAN», expediente GLIC_24_015, adjudicado el 19/09/2024 por 13.500,00 €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01/01/2025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Àrea Metropolitana de Barcelona</w:t>
      </w:r>
    </w:p>
    <w:p>
      <w:r>
        <w:t xml:space="preserve">INTEGRAL INNOVATION SOLUTIONS S.L., con NIF B65794547, adjudicataria del contrato «Contracte administratiu per la subscripció de llicències de programari Mathcad», expediente 901318/24, adjudicado el …… por 4.680,00 €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16/09/2024 a 16/09/2026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Canal de Isabel II, S.A.</w:t>
      </w:r>
    </w:p>
    <w:p>
      <w:r>
        <w:t xml:space="preserve">INTEGRAL INNOVATION SOLUTIONS S.L., con NIF B65794547, adjudicataria del contrato «Suministros para la suscripción de licencias MATHCAD», expediente 26-2024, adjudicado el …… por 10.936,00 €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23/07/2024 a 23/07/2027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