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INTEGRACIÓN DE SERVICIOS NUEVOS, S.L.</w:t>
      </w:r>
    </w:p>
    <w:p>
      <w:r>
        <w:t>NIF B31613599.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Traslado fangos líquidos de las estaciones depuradoras de aguas residuales de Bajo Ega, Cadreita y Villafranca (lote 2) · exp. 2004_OM 12/24</w:t>
            </w:r>
          </w:p>
        </w:tc>
        <w:tc>
          <w:tcPr>
            <w:tcW w:type="dxa" w:w="1440"/>
          </w:tcPr>
          <w:p>
            <w:r>
              <w:t>Director-Gerente</w:t>
            </w:r>
          </w:p>
        </w:tc>
        <w:tc>
          <w:tcPr>
            <w:tcW w:type="dxa" w:w="1440"/>
          </w:tcPr>
          <w:p>
            <w:r>
              <w:t>74.400,00 €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11/06/2024 – 11/06/2026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Director-Gerente</w:t>
      </w:r>
    </w:p>
    <w:p>
      <w:r>
        <w:t xml:space="preserve">INTEGRACIÓN DE SERVICIOS NUEVOS, S.L., con NIF B31613599, adjudicataria del contrato «Traslado fangos líquidos de las estaciones depuradoras de aguas residuales de Bajo Ega, Cadreita y Villafranca», lote 2, expediente 2004_OM 12/24, adjudicado el …… por 74.400,00 €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11/06/2024 a 11/06/2026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