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stituto Urología y Andrología Sevilla S.L.</w:t>
      </w:r>
    </w:p>
    <w:p>
      <w:r>
        <w:t>NIF B4199142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