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INSTALACIONES SOLARES DE TERUEL, S.L.</w:t>
      </w:r>
    </w:p>
    <w:p>
      <w:r>
        <w:t>NIF B44205011.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