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INFRALECT,S.L.</w:t>
      </w:r>
    </w:p>
    <w:p>
      <w:r>
        <w:t>NIF B62226055.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