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INDUSTRIAL AUGMENTED REALITY, S.L.</w:t>
      </w:r>
    </w:p>
    <w:p>
      <w:r>
        <w:t>NIF B71194666.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Sistema Dinámico de Compra para la optimización y transformación digital de entidades de la Administración Pública (lote 3) · exp. 2003_AM22/0005</w:t>
            </w:r>
          </w:p>
        </w:tc>
        <w:tc>
          <w:tcPr>
            <w:tcW w:type="dxa" w:w="1440"/>
          </w:tcPr>
          <w:p>
            <w:r>
              <w:t>Navarra de Servicios y Tecnologías, S.A. (NASERTIC)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Navarra de Servicios y Tecnologías, S.A. (NASERTIC)</w:t>
      </w:r>
    </w:p>
    <w:p>
      <w:r>
        <w:t xml:space="preserve">INDUSTRIAL AUGMENTED REALITY, S.L., con NIF B71194666, adjudicataria del contrato «Sistema Dinámico de Compra para la optimización y transformación digital de entidades de la Administración Pública», lote 3, expediente 2003_AM22/0005,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22/11/2024 a 31/12/2999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