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INDUSTRIAL ARCOL S.A</w:t>
      </w:r>
    </w:p>
    <w:p>
      <w:r>
        <w:t>NIF A58104043.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material de repuestos de diferentes marcas de automoción mediante descuento sobre tarifa oficial vigente (23 lotes). (lote 18) · exp. 26/024/2</w:t>
            </w:r>
          </w:p>
        </w:tc>
        <w:tc>
          <w:tcPr>
            <w:tcW w:type="dxa" w:w="1440"/>
          </w:tcPr>
          <w:p>
            <w:r>
              <w:t>Empresa Municipal de Transportes de Madrid, S.A. · NIF A28046316</w:t>
            </w:r>
          </w:p>
        </w:tc>
        <w:tc>
          <w:tcPr>
            <w:tcW w:type="dxa" w:w="1440"/>
          </w:tcPr>
          <w:p>
            <w:r>
              <w:t>382.848,46 €</w:t>
            </w:r>
          </w:p>
        </w:tc>
        <w:tc>
          <w:tcPr>
            <w:tcW w:type="dxa" w:w="1440"/>
          </w:tcPr>
          <w:p>
            <w:r>
              <w:t>28/07/2026</w:t>
            </w:r>
          </w:p>
        </w:tc>
        <w:tc>
          <w:tcPr>
            <w:tcW w:type="dxa" w:w="1440"/>
          </w:tcPr>
          <w:p>
            <w:r>
              <w:t>30/08/2026 – en curso</w:t>
            </w:r>
          </w:p>
        </w:tc>
        <w:tc>
          <w:tcPr>
            <w:tcW w:type="dxa" w:w="1440"/>
          </w:tcPr>
          <w:p>
            <w:r>
              <w:rPr>
                <w:highlight w:val="yellow"/>
              </w:rPr>
              <w:t>rellenar</w:t>
            </w:r>
          </w:p>
        </w:tc>
      </w:tr>
      <w:tr>
        <w:tc>
          <w:tcPr>
            <w:tcW w:type="dxa" w:w="1440"/>
          </w:tcPr>
          <w:p>
            <w:r>
              <w:t>Suministro de 82676402 cristal espejo con caja calefactado_ au171-178 · exp. 2025-04120</w:t>
            </w:r>
          </w:p>
        </w:tc>
        <w:tc>
          <w:tcPr>
            <w:tcW w:type="dxa" w:w="1440"/>
          </w:tcPr>
          <w:p>
            <w:r>
              <w:t>Dirección General de Renfe Ingeniería y Mantenimiento Sociedad Mercantil Estatal, S.A. · NIF A86868239</w:t>
            </w:r>
          </w:p>
        </w:tc>
        <w:tc>
          <w:tcPr>
            <w:tcW w:type="dxa" w:w="1440"/>
          </w:tcPr>
          <w:p>
            <w:r>
              <w:t>521,15 €</w:t>
            </w:r>
          </w:p>
        </w:tc>
        <w:tc>
          <w:tcPr>
            <w:tcW w:type="dxa" w:w="1440"/>
          </w:tcPr>
          <w:p>
            <w:r>
              <w:t>21/10/2025</w:t>
            </w:r>
          </w:p>
        </w:tc>
        <w:tc>
          <w:tcPr>
            <w:tcW w:type="dxa" w:w="1440"/>
          </w:tcPr>
          <w:p>
            <w:r>
              <w:t>21/11/2025 – en curso</w:t>
            </w:r>
          </w:p>
        </w:tc>
        <w:tc>
          <w:tcPr>
            <w:tcW w:type="dxa" w:w="1440"/>
          </w:tcPr>
          <w:p>
            <w:r>
              <w:rPr>
                <w:highlight w:val="yellow"/>
              </w:rPr>
              <w:t>rellenar</w:t>
            </w:r>
          </w:p>
        </w:tc>
      </w:tr>
      <w:tr>
        <w:tc>
          <w:tcPr>
            <w:tcW w:type="dxa" w:w="1440"/>
          </w:tcPr>
          <w:p>
            <w:r>
              <w:t>Suministro de material de repuestos de diferentes marcas de automoción mediante descuento sobre tarifa oficial vigente. (lote 18) · exp. 23/161/2</w:t>
            </w:r>
          </w:p>
        </w:tc>
        <w:tc>
          <w:tcPr>
            <w:tcW w:type="dxa" w:w="1440"/>
          </w:tcPr>
          <w:p>
            <w:r>
              <w:t>Empresa Municipal de Transportes de Madrid, S.A. · NIF A28046316</w:t>
            </w:r>
          </w:p>
        </w:tc>
        <w:tc>
          <w:tcPr>
            <w:tcW w:type="dxa" w:w="1440"/>
          </w:tcPr>
          <w:p>
            <w:r>
              <w:t>138.062,12 €</w:t>
            </w:r>
          </w:p>
        </w:tc>
        <w:tc>
          <w:tcPr>
            <w:tcW w:type="dxa" w:w="1440"/>
          </w:tcPr>
          <w:p>
            <w:r>
              <w:t>26/07/2024</w:t>
            </w:r>
          </w:p>
        </w:tc>
        <w:tc>
          <w:tcPr>
            <w:tcW w:type="dxa" w:w="1440"/>
          </w:tcPr>
          <w:p>
            <w:r>
              <w:t>08/10/2024 – 08/10/2026</w:t>
            </w:r>
          </w:p>
        </w:tc>
        <w:tc>
          <w:tcPr>
            <w:tcW w:type="dxa" w:w="1440"/>
          </w:tcPr>
          <w:p>
            <w:r>
              <w:rPr>
                <w:highlight w:val="yellow"/>
              </w:rPr>
              <w:t>rellenar</w:t>
            </w:r>
          </w:p>
        </w:tc>
      </w:tr>
    </w:tbl>
    <w:p/>
    <w:p>
      <w:r>
        <w:rPr>
          <w:b/>
        </w:rPr>
        <w:t>Importe adjudicado en el periodo: 521.431,73 €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Empresa Municipal de Transportes de Madrid, S.A. (NIF A28046316)</w:t>
      </w:r>
    </w:p>
    <w:p>
      <w:r>
        <w:t xml:space="preserve">INDUSTRIAL ARCOL S.A, con NIF A58104043, adjudicataria del contrato «Suministro de material de repuestos de diferentes marcas de automoción mediante descuento sobre tarifa oficial vigente (23 lotes).», lote 18, expediente 26/024/2, adjudicado el 28/07/2026 por 382.848,46 €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30/08/2026 a 30/08/2029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 Renfe Ingeniería y Mantenimiento Sociedad Mercantil Estatal, S.A. (NIF A86868239)</w:t>
      </w:r>
    </w:p>
    <w:p>
      <w:r>
        <w:t xml:space="preserve">INDUSTRIAL ARCOL S.A, con NIF A58104043, adjudicataria del contrato «Suministro de 82676402 cristal espejo con caja calefactado_ au171-178», expediente 2025-04120, adjudicado el 21/10/2025 por 521,15 €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21/11/2025 a 21/11/2026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Empresa Municipal de Transportes de Madrid, S.A. (NIF A28046316)</w:t>
      </w:r>
    </w:p>
    <w:p>
      <w:r>
        <w:t xml:space="preserve">INDUSTRIAL ARCOL S.A, con NIF A58104043, adjudicataria del contrato «Suministro de material de repuestos de diferentes marcas de automoción mediante descuento sobre tarifa oficial vigente.», lote 18, expediente 23/161/2, adjudicado el 26/07/2024 por 138.062,12 €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08/10/2024 a 08/10/2026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