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 INGENIERÍA Y ARQUITECTURA, S.L.</w:t>
      </w:r>
    </w:p>
    <w:p>
      <w:r>
        <w:t>NIF B0837180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