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 INGENIERÍA Y ARQUITECTURA, S.L.</w:t>
      </w:r>
    </w:p>
    <w:p>
      <w:r>
        <w:t>NIF B08371809.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Diseño y justificación prestacional del sistema de protección contra incendios para la nueva nave logística situada en la Parcela A.27-28-29 de la ZAL Port (Prat). · exp. 2522013 Prestacional P 27-28-29</w:t>
            </w:r>
          </w:p>
        </w:tc>
        <w:tc>
          <w:tcPr>
            <w:tcW w:type="dxa" w:w="1440"/>
          </w:tcPr>
          <w:p>
            <w:r>
              <w:t>Dirección General de Centro Intermodal de Logística S.A., S.M.E. · NIF A60016292</w:t>
            </w:r>
          </w:p>
        </w:tc>
        <w:tc>
          <w:tcPr>
            <w:tcW w:type="dxa" w:w="1440"/>
          </w:tcPr>
          <w:p>
            <w:r>
              <w:t>68.000,00 €</w:t>
            </w:r>
          </w:p>
        </w:tc>
        <w:tc>
          <w:tcPr>
            <w:tcW w:type="dxa" w:w="1440"/>
          </w:tcPr>
          <w:p>
            <w:r>
              <w:t>31/07/2025</w:t>
            </w:r>
          </w:p>
        </w:tc>
        <w:tc>
          <w:tcPr>
            <w:tcW w:type="dxa" w:w="1440"/>
          </w:tcPr>
          <w:p>
            <w:r>
              <w:t>31/08/2025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Centro Intermodal de Logística S.A., S.M.E. (NIF A60016292)</w:t>
      </w:r>
    </w:p>
    <w:p>
      <w:r>
        <w:t xml:space="preserve">INDUS INGENIERÍA Y ARQUITECTURA, S.L., con NIF B08371809, adjudicataria del contrato «Diseño y justificación prestacional del sistema de protección contra incendios para la nueva nave logística situada en la Parcela A.27-28-29 de la ZAL Port (Prat).», expediente 2522013 Prestacional P 27-28-29, adjudicado el 31/07/2025 por 68.000,00 €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31/08/2025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