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 INGENIERÍA Y ARQUITECTURA, S.L.</w:t>
      </w:r>
    </w:p>
    <w:p>
      <w:r>
        <w:t>NIF B083718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