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IMPULSA 18 MULTISERVICIOS S.L.</w:t>
      </w:r>
    </w:p>
    <w:p>
      <w:r>
        <w:t>NIF B19711852.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emergencia de servicios de comedor social en los centros municipales de servicios sociales Chana y Norte del Ayuntamiento de Granada · exp. 121/2024</w:t>
            </w:r>
          </w:p>
        </w:tc>
        <w:tc>
          <w:tcPr>
            <w:tcW w:type="dxa" w:w="1440"/>
          </w:tcPr>
          <w:p>
            <w:r>
              <w:t>Ayuntamiento de Granada · NIF P1808900C</w:t>
            </w:r>
          </w:p>
        </w:tc>
        <w:tc>
          <w:tcPr>
            <w:tcW w:type="dxa" w:w="1440"/>
          </w:tcPr>
          <w:p>
            <w:r>
              <w:t>6,79 €</w:t>
            </w:r>
          </w:p>
        </w:tc>
        <w:tc>
          <w:tcPr>
            <w:tcW w:type="dxa" w:w="1440"/>
          </w:tcPr>
          <w:p>
            <w:r>
              <w:t>09/09/2024</w:t>
            </w:r>
          </w:p>
        </w:tc>
        <w:tc>
          <w:tcPr>
            <w:tcW w:type="dxa" w:w="1440"/>
          </w:tcPr>
          <w:p>
            <w:r>
              <w:t>09/10/2024 – 09/03/2025</w:t>
            </w:r>
          </w:p>
        </w:tc>
        <w:tc>
          <w:tcPr>
            <w:tcW w:type="dxa" w:w="1440"/>
          </w:tcPr>
          <w:p>
            <w:r>
              <w:rPr>
                <w:highlight w:val="yellow"/>
              </w:rPr>
              <w:t>rellenar</w:t>
            </w:r>
          </w:p>
        </w:tc>
      </w:tr>
      <w:tr>
        <w:tc>
          <w:tcPr>
            <w:tcW w:type="dxa" w:w="1440"/>
          </w:tcPr>
          <w:p>
            <w:r>
              <w:t>Servicio de catering para la Residencia de Mayores Santa Teresa y para la Residencia de personas con discapacidad, física y psíquica José López Barneo. · exp. CO-2024/001776</w:t>
            </w:r>
          </w:p>
        </w:tc>
        <w:tc>
          <w:tcPr>
            <w:tcW w:type="dxa" w:w="1440"/>
          </w:tcPr>
          <w:p>
            <w:r>
              <w:t>Diputación Provincial de Jaén · NIF P2300000C</w:t>
            </w:r>
          </w:p>
        </w:tc>
        <w:tc>
          <w:tcPr>
            <w:tcW w:type="dxa" w:w="1440"/>
          </w:tcPr>
          <w:p>
            <w:r>
              <w:t>274.500,00 €</w:t>
            </w:r>
          </w:p>
        </w:tc>
        <w:tc>
          <w:tcPr>
            <w:tcW w:type="dxa" w:w="1440"/>
          </w:tcPr>
          <w:p>
            <w:r>
              <w:t>14/08/2024</w:t>
            </w:r>
          </w:p>
        </w:tc>
        <w:tc>
          <w:tcPr>
            <w:tcW w:type="dxa" w:w="1440"/>
          </w:tcPr>
          <w:p>
            <w:r>
              <w:t>14/09/2024 – 14/01/2025</w:t>
            </w:r>
          </w:p>
        </w:tc>
        <w:tc>
          <w:tcPr>
            <w:tcW w:type="dxa" w:w="1440"/>
          </w:tcPr>
          <w:p>
            <w:r>
              <w:rPr>
                <w:highlight w:val="yellow"/>
              </w:rPr>
              <w:t>rellenar</w:t>
            </w:r>
          </w:p>
        </w:tc>
      </w:tr>
      <w:tr>
        <w:tc>
          <w:tcPr>
            <w:tcW w:type="dxa" w:w="1440"/>
          </w:tcPr>
          <w:p>
            <w:r>
              <w:t>i edición gala entrega de los ¿premios al trabajo autónomo en andalucía" (lote 2) · exp. CONTR 2025 0000374417</w:t>
            </w:r>
          </w:p>
        </w:tc>
        <w:tc>
          <w:tcPr>
            <w:tcW w:type="dxa" w:w="1440"/>
          </w:tcPr>
          <w:p>
            <w:r>
              <w:t>Consejería de Empleo, Empresa y Trabajo Autónomo. Secretaría General Técnica</w:t>
            </w:r>
          </w:p>
        </w:tc>
        <w:tc>
          <w:tcPr>
            <w:tcW w:type="dxa" w:w="1440"/>
          </w:tcPr>
          <w:p>
            <w:r>
              <w:t>6.999,00 €</w:t>
            </w:r>
          </w:p>
        </w:tc>
        <w:tc>
          <w:tcPr>
            <w:tcW w:type="dxa" w:w="1440"/>
          </w:tcPr>
          <w:p>
            <w:r/>
          </w:p>
        </w:tc>
        <w:tc>
          <w:tcPr>
            <w:tcW w:type="dxa" w:w="1440"/>
          </w:tcPr>
          <w:p>
            <w:r>
              <w:t>29/10/2025 – 29/03/2026</w:t>
            </w:r>
          </w:p>
        </w:tc>
        <w:tc>
          <w:tcPr>
            <w:tcW w:type="dxa" w:w="1440"/>
          </w:tcPr>
          <w:p>
            <w:r>
              <w:rPr>
                <w:highlight w:val="yellow"/>
              </w:rPr>
              <w:t>rellenar</w:t>
            </w:r>
          </w:p>
        </w:tc>
      </w:tr>
    </w:tbl>
    <w:p/>
    <w:p>
      <w:r>
        <w:rPr>
          <w:b/>
        </w:rPr>
        <w:t>Importe adjudicado en el periodo: 281.505,79 €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Granada (NIF P1808900C)</w:t>
      </w:r>
    </w:p>
    <w:p>
      <w:r>
        <w:t xml:space="preserve">IMPULSA 18 MULTISERVICIOS S.L., con NIF B19711852, adjudicataria del contrato «Contrato de emergencia de servicios de comedor social en los centros municipales de servicios sociales Chana y Norte del Ayuntamiento de Granada», expediente 121/2024, adjudicado el 09/09/2024 por 6,79 €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09/10/2024 a 09/03/2025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Jaén (NIF P2300000C)</w:t>
      </w:r>
    </w:p>
    <w:p>
      <w:r>
        <w:t xml:space="preserve">IMPULSA 18 MULTISERVICIOS S.L., con NIF B19711852, adjudicataria del contrato «Servicio de catering para la Residencia de Mayores Santa Teresa y para la Residencia de personas con discapacidad, física y psíquica José López Barneo.», expediente CO-2024/001776, adjudicado el 14/08/2024 por 274.500,00 €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14/09/2024 a 14/01/2025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Empleo, Empresa y Trabajo Autónomo. Secretaría General Técnica</w:t>
      </w:r>
    </w:p>
    <w:p>
      <w:r>
        <w:t xml:space="preserve">IMPULSA 18 MULTISERVICIOS S.L., con NIF B19711852, adjudicataria del contrato «i edición gala entrega de los ¿premios al trabajo autónomo en andalucía"», lote 2, expediente CONTR 2025 0000374417, adjudicado el …… por 6.999,00 €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29/10/2025 a 29/03/2026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