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IMPRENTA CONDAL S.L.</w:t>
      </w:r>
    </w:p>
    <w:p>
      <w:r>
        <w:t>NIF B60737509.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