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Iluminaciones, comunicaciones  y electrónicas del sur. SL</w:t>
      </w:r>
    </w:p>
    <w:p>
      <w:r>
        <w:t>NIF B23310550.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suministro, instalación y puesta en marcha de cortinas acústicas en el Tatami situado en el Módulo B10 de la Academia de Cabos y Guardias de la Guardia Civil, Baeza (Jaén). · exp. ACA25PASA16</w:t>
            </w:r>
          </w:p>
        </w:tc>
        <w:tc>
          <w:tcPr>
            <w:tcW w:type="dxa" w:w="1440"/>
          </w:tcPr>
          <w:p>
            <w:r>
              <w:t>Academia de Cabos y Guardias de la Guardia Civil · NIF S2316004G</w:t>
            </w:r>
          </w:p>
        </w:tc>
        <w:tc>
          <w:tcPr>
            <w:tcW w:type="dxa" w:w="1440"/>
          </w:tcPr>
          <w:p>
            <w:r>
              <w:t>30.094,36 €</w:t>
            </w:r>
          </w:p>
        </w:tc>
        <w:tc>
          <w:tcPr>
            <w:tcW w:type="dxa" w:w="1440"/>
          </w:tcPr>
          <w:p>
            <w:r>
              <w:t>26/08/2025</w:t>
            </w:r>
          </w:p>
        </w:tc>
        <w:tc>
          <w:tcPr>
            <w:tcW w:type="dxa" w:w="1440"/>
          </w:tcPr>
          <w:p>
            <w:r>
              <w:t>01/08/2025 – 17/10/2025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cañas, material fungible y otros accesorios de los instrumentos musicales de la Banda Municipal de Música de Jaén · exp. 5/2024/PASA</w:t>
            </w:r>
          </w:p>
        </w:tc>
        <w:tc>
          <w:tcPr>
            <w:tcW w:type="dxa" w:w="1440"/>
          </w:tcPr>
          <w:p>
            <w:r>
              <w:t>Patronato de Cultura, Turismo y Fiestas del Excmo. Ayuntamiento de Jaén · NIF P2300019C</w:t>
            </w:r>
          </w:p>
        </w:tc>
        <w:tc>
          <w:tcPr>
            <w:tcW w:type="dxa" w:w="1440"/>
          </w:tcPr>
          <w:p>
            <w:r>
              <w:t>4.439,89 €</w:t>
            </w:r>
          </w:p>
        </w:tc>
        <w:tc>
          <w:tcPr>
            <w:tcW w:type="dxa" w:w="1440"/>
          </w:tcPr>
          <w:p>
            <w:r>
              <w:t>26/04/2024</w:t>
            </w:r>
          </w:p>
        </w:tc>
        <w:tc>
          <w:tcPr>
            <w:tcW w:type="dxa" w:w="1440"/>
          </w:tcPr>
          <w:p>
            <w:r>
              <w:t>26/04/2024 – 26/04/2025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34.534,25 €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Academia de Cabos y Guardias de la Guardia Civil (NIF S2316004G)</w:t>
      </w:r>
    </w:p>
    <w:p>
      <w:r>
        <w:t xml:space="preserve">Iluminaciones, comunicaciones  y electrónicas del sur. SL, con NIF B23310550, adjudicataria del contrato «Contratación del suministro, instalación y puesta en marcha de cortinas acústicas en el Tatami situado en el Módulo B10 de la Academia de Cabos y Guardias de la Guardia Civil, Baeza (Jaén).», expediente ACA25PASA16, adjudicado el 26/08/2025 por 30.094,36 €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17/10/2025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Patronato de Cultura, Turismo y Fiestas del Excmo. Ayuntamiento de Jaén (NIF P2300019C)</w:t>
      </w:r>
    </w:p>
    <w:p>
      <w:r>
        <w:t xml:space="preserve">Iluminaciones, comunicaciones  y electrónicas del sur. SL, con NIF B23310550, adjudicataria del contrato «Suministro de cañas, material fungible y otros accesorios de los instrumentos musicales de la Banda Municipal de Música de Jaén», expediente 5/2024/PASA, adjudicado el 26/04/2024 por 4.439,89 €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26/04/2024 a 26/04/2025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