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Ideas 3493, SL</w:t>
      </w:r>
    </w:p>
    <w:p>
      <w:r>
        <w:t>NIF B62051743.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disseny i execució, per part d'una entitat experta, d'un bootcamp d'acceleració de negocis mitjançant la innovació i l'exponencialitat adreçat a les 30 empreses finalistes del programa Catalonia Exponential Leaders d'ACCIÓ de l'edició 2026. · exp. ACCIO-2026-26</w:t>
            </w:r>
          </w:p>
        </w:tc>
        <w:tc>
          <w:tcPr>
            <w:tcW w:type="dxa" w:w="1440"/>
          </w:tcPr>
          <w:p>
            <w:r>
              <w:t>Agència per a la Competitivitat de l’Empresa</w:t>
            </w:r>
          </w:p>
        </w:tc>
        <w:tc>
          <w:tcPr>
            <w:tcW w:type="dxa" w:w="1440"/>
          </w:tcPr>
          <w:p>
            <w:r>
              <w:t>25.999,60 €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22/04/2026 – 22/09/2026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Disseny i execució d''un bootcamp d''acceleració de negocis mitjançant la innovació i l''exponencialitat adreçat a les 30 empreses finalistes del programa Catalonia Exponential Leaders d''ACCIÓ de l''edició 2025 · exp. ACCIO-2025-15</w:t>
            </w:r>
          </w:p>
        </w:tc>
        <w:tc>
          <w:tcPr>
            <w:tcW w:type="dxa" w:w="1440"/>
          </w:tcPr>
          <w:p>
            <w:r>
              <w:t>Agència per a la Competitivitat de l''Empresa, ACCIÓ</w:t>
            </w:r>
          </w:p>
        </w:tc>
        <w:tc>
          <w:tcPr>
            <w:tcW w:type="dxa" w:w="1440"/>
          </w:tcPr>
          <w:p>
            <w:r>
              <w:t>27.000,00 €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02/04/2025 – 02/08/2025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Disseny i execució d'un bootcamp en innovació disruptiva adreçat a les 30 empreses finalistes del programa Catalonia Exponential Leaders d'ACCIÓ de l'edició 2024 i d'una activitat addicional per a potenciar el coneixement i el networking amb les 10 empreses finalment escollides com a Catalonia Expon · exp. ACCIO-2024-20</w:t>
            </w:r>
          </w:p>
        </w:tc>
        <w:tc>
          <w:tcPr>
            <w:tcW w:type="dxa" w:w="1440"/>
          </w:tcPr>
          <w:p>
            <w:r>
              <w:t>Agència per a la Competitivitat de l'Empresa, ACCIÓ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02/04/2024 – 31/10/2024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52.999,60 €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per a la Competitivitat de l’Empresa</w:t>
      </w:r>
    </w:p>
    <w:p>
      <w:r>
        <w:t xml:space="preserve">Ideas 3493, SL, con NIF B62051743, adjudicataria del contrato «El disseny i execució, per part d'una entitat experta, d'un bootcamp d'acceleració de negocis mitjançant la innovació i l'exponencialitat adreçat a les 30 empreses finalistes del programa Catalonia Exponential Leaders d'ACCIÓ de l'edició 2026.», expediente ACCIO-2026-26, adjudicado el …… por 25.999,60 €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22/04/2026 a 22/09/2026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per a la Competitivitat de l''Empresa, ACCIÓ</w:t>
      </w:r>
    </w:p>
    <w:p>
      <w:r>
        <w:t xml:space="preserve">Ideas 3493, SL, con NIF B62051743, adjudicataria del contrato «Disseny i execució d''un bootcamp d''acceleració de negocis mitjançant la innovació i l''exponencialitat adreçat a les 30 empreses finalistes del programa Catalonia Exponential Leaders d''ACCIÓ de l''edició 2025», expediente ACCIO-2025-15, adjudicado el …… por 27.000,00 €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02/04/2025 a 02/08/2025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per a la Competitivitat de l'Empresa, ACCIÓ</w:t>
      </w:r>
    </w:p>
    <w:p>
      <w:r>
        <w:t xml:space="preserve">Ideas 3493, SL, con NIF B62051743, adjudicataria del contrato «Disseny i execució d'un bootcamp en innovació disruptiva adreçat a les 30 empreses finalistes del programa Catalonia Exponential Leaders d'ACCIÓ de l'edició 2024 i d'una activitat addicional per a potenciar el coneixement i el networking amb les 10 empreses finalment escollides com a Catalonia Expon», expediente ACCIO-2024-20,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02/04/2024 a 31/10/2024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