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ICECLIMA S.L</w:t>
      </w:r>
    </w:p>
    <w:p>
      <w:r>
        <w:t>NIF B05441183.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 instalación de maquinaria de climatización para varios edificios municipales del Ayuntamiento de Isla Cristina. (lote 4) · exp. 5738/2024</w:t>
            </w:r>
          </w:p>
        </w:tc>
        <w:tc>
          <w:tcPr>
            <w:tcW w:type="dxa" w:w="1440"/>
          </w:tcPr>
          <w:p>
            <w:r>
              <w:t>Ayuntamiento de Isla Cristina · NIF P2104200G</w:t>
            </w:r>
          </w:p>
        </w:tc>
        <w:tc>
          <w:tcPr>
            <w:tcW w:type="dxa" w:w="1440"/>
          </w:tcPr>
          <w:p>
            <w:r>
              <w:t>2.954,00 €</w:t>
            </w:r>
          </w:p>
        </w:tc>
        <w:tc>
          <w:tcPr>
            <w:tcW w:type="dxa" w:w="1440"/>
          </w:tcPr>
          <w:p>
            <w:r>
              <w:t>27/12/2024</w:t>
            </w:r>
          </w:p>
        </w:tc>
        <w:tc>
          <w:tcPr>
            <w:tcW w:type="dxa" w:w="1440"/>
          </w:tcPr>
          <w:p>
            <w:r>
              <w:t>30/12/2024 – 01/03/2025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Suministro, instalación y puesta en marcha de aerotermia de alta eficiencia e instalación de manta térmica para la mejora de le eficiencia energética en la piscina municipal de Isla Cristina. (lote 1) · exp. 7843/2023</w:t>
            </w:r>
          </w:p>
        </w:tc>
        <w:tc>
          <w:tcPr>
            <w:tcW w:type="dxa" w:w="1440"/>
          </w:tcPr>
          <w:p>
            <w:r>
              <w:t>Ayuntamiento de Isla Cristina · NIF P2104200G</w:t>
            </w:r>
          </w:p>
        </w:tc>
        <w:tc>
          <w:tcPr>
            <w:tcW w:type="dxa" w:w="1440"/>
          </w:tcPr>
          <w:p>
            <w:r>
              <w:t>189.256,20 €</w:t>
            </w:r>
          </w:p>
        </w:tc>
        <w:tc>
          <w:tcPr>
            <w:tcW w:type="dxa" w:w="1440"/>
          </w:tcPr>
          <w:p>
            <w:r>
              <w:t>09/10/2023</w:t>
            </w:r>
          </w:p>
        </w:tc>
        <w:tc>
          <w:tcPr>
            <w:tcW w:type="dxa" w:w="1440"/>
          </w:tcPr>
          <w:p>
            <w:r>
              <w:t>09/11/2023 – 09/03/2024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192.210,20 €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Isla Cristina (NIF P2104200G)</w:t>
      </w:r>
    </w:p>
    <w:p>
      <w:r>
        <w:t xml:space="preserve">ICECLIMA S.L, con NIF B05441183, adjudicataria del contrato «Suministro e instalación de maquinaria de climatización para varios edificios municipales del Ayuntamiento de Isla Cristina.», lote 4, expediente 5738/2024, adjudicado el 27/12/2024 por 2.954,00 €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30/12/2024 a 01/03/2025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Isla Cristina (NIF P2104200G)</w:t>
      </w:r>
    </w:p>
    <w:p>
      <w:r>
        <w:t xml:space="preserve">ICECLIMA S.L, con NIF B05441183, adjudicataria del contrato «Suministro, instalación y puesta en marcha de aerotermia de alta eficiencia e instalación de manta térmica para la mejora de le eficiencia energética en la piscina municipal de Isla Cristina.», lote 1, expediente 7843/2023, adjudicado el 09/10/2023 por 189.256,20 €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09/11/2023 a 09/03/2024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