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Hijos de Saúl, S.l.</w:t>
      </w:r>
    </w:p>
    <w:p>
      <w:r>
        <w:t>NIF B13471107.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administrativo de restauración y rehabilitación de Molino de Viento e Iluminación de Aledaños. · exp. 161/2024</w:t>
            </w:r>
          </w:p>
        </w:tc>
        <w:tc>
          <w:tcPr>
            <w:tcW w:type="dxa" w:w="1440"/>
          </w:tcPr>
          <w:p>
            <w:r>
              <w:t>Ayuntamiento de Moral de Calatrava · NIF P1305800C</w:t>
            </w:r>
          </w:p>
        </w:tc>
        <w:tc>
          <w:tcPr>
            <w:tcW w:type="dxa" w:w="1440"/>
          </w:tcPr>
          <w:p>
            <w:r>
              <w:t>40.979,00 €</w:t>
            </w:r>
          </w:p>
        </w:tc>
        <w:tc>
          <w:tcPr>
            <w:tcW w:type="dxa" w:w="1440"/>
          </w:tcPr>
          <w:p>
            <w:r>
              <w:t>14/03/2024</w:t>
            </w:r>
          </w:p>
        </w:tc>
        <w:tc>
          <w:tcPr>
            <w:tcW w:type="dxa" w:w="1440"/>
          </w:tcPr>
          <w:p>
            <w:r>
              <w:t>14/04/2024 – 14/06/2024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40.979,00 €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Moral de Calatrava (NIF P1305800C)</w:t>
      </w:r>
    </w:p>
    <w:p>
      <w:r>
        <w:t xml:space="preserve">Hijos de Saúl, S.l., con NIF B13471107, adjudicataria del contrato «Contrato administrativo de restauración y rehabilitación de Molino de Viento e Iluminación de Aledaños.», expediente 161/2024, adjudicado el 14/03/2024 por 40.979,00 €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14/04/2024 a 14/06/2024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