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RIIMFLEX, S.L.</w:t>
      </w:r>
    </w:p>
    <w:p>
      <w:r>
        <w:t>NIF B73237877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