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NEVADA 2012 SL</w:t>
      </w:r>
    </w:p>
    <w:p>
      <w:r>
        <w:t>NIF B19506864.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