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ALFA CINCO S.L.U.</w:t>
      </w:r>
    </w:p>
    <w:p>
      <w:r>
        <w:t>NIF B03441631.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