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GREEN HOUSE 2000, SL</w:t>
      </w:r>
    </w:p>
    <w:p>
      <w:r>
        <w:t>NIF B62142583.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