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 León, S.L.U</w:t>
      </w:r>
    </w:p>
    <w:p>
      <w:r>
        <w:t>NIF B24710758.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diseño, maquetación, impresión y distribución del programa “PONFERRADA ES.CULTURA”. · exp. 2025/0004</w:t>
            </w:r>
          </w:p>
        </w:tc>
        <w:tc>
          <w:tcPr>
            <w:tcW w:type="dxa" w:w="1440"/>
          </w:tcPr>
          <w:p>
            <w:r>
              <w:t>Ayuntamiento de Ponferrada · NIF P2411800B</w:t>
            </w:r>
          </w:p>
        </w:tc>
        <w:tc>
          <w:tcPr>
            <w:tcW w:type="dxa" w:w="1440"/>
          </w:tcPr>
          <w:p>
            <w:r>
              <w:t>34.500,00 €</w:t>
            </w:r>
          </w:p>
        </w:tc>
        <w:tc>
          <w:tcPr>
            <w:tcW w:type="dxa" w:w="1440"/>
          </w:tcPr>
          <w:p>
            <w:r>
              <w:t>09/05/2025</w:t>
            </w:r>
          </w:p>
        </w:tc>
        <w:tc>
          <w:tcPr>
            <w:tcW w:type="dxa" w:w="1440"/>
          </w:tcPr>
          <w:p>
            <w:r>
              <w:t>19/05/2025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Ponferrada (NIF P2411800B)</w:t>
      </w:r>
    </w:p>
    <w:p>
      <w:r>
        <w:t xml:space="preserve">Go León, S.L.U, con NIF B24710758, adjudicataria del contrato «Servicio de diseño, maquetación, impresión y distribución del programa “PONFERRADA ES.CULTURA”.», expediente 2025/0004, adjudicado el 09/05/2025 por 34.500,00 €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19/05/2025 a 19/05/2027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