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GALLETLY S.A.</w:t>
      </w:r>
    </w:p>
    <w:p>
      <w:r>
        <w:t>NIF A58044223.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