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PARA EL DESARROLLO LOCAL DE SANTO TOMÉ</w:t>
      </w:r>
    </w:p>
    <w:p>
      <w:r>
        <w:t>NIF G23502966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