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Federico Ozanam</w:t>
      </w:r>
    </w:p>
    <w:p>
      <w:r>
        <w:t>NIF G50399062.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