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FUNDACIÓN APRONA</w:t>
      </w:r>
    </w:p>
    <w:p>
      <w:r>
        <w:t>NIF G29053725.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