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FRUTALITY, S.L.</w:t>
      </w:r>
    </w:p>
    <w:p>
      <w:r>
        <w:t>NIF B86093390.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Fruta fresca para la oficina en las delegaciones de Madrid y Barcelona · exp. 2025-023</w:t>
            </w:r>
          </w:p>
        </w:tc>
        <w:tc>
          <w:tcPr>
            <w:tcW w:type="dxa" w:w="1440"/>
          </w:tcPr>
          <w:p>
            <w:r>
              <w:t>Junta de Compras de Informa DB, S.A. · NIF A80192727</w:t>
            </w:r>
          </w:p>
        </w:tc>
        <w:tc>
          <w:tcPr>
            <w:tcW w:type="dxa" w:w="1440"/>
          </w:tcPr>
          <w:p>
            <w:r>
              <w:t>30.256,96 €</w:t>
            </w:r>
          </w:p>
        </w:tc>
        <w:tc>
          <w:tcPr>
            <w:tcW w:type="dxa" w:w="1440"/>
          </w:tcPr>
          <w:p>
            <w:r>
              <w:t>02/09/2025</w:t>
            </w:r>
          </w:p>
        </w:tc>
        <w:tc>
          <w:tcPr>
            <w:tcW w:type="dxa" w:w="1440"/>
          </w:tcPr>
          <w:p>
            <w:r>
              <w:t>05/09/2025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productos de alimentación para Enresa (lote 4) · exp. CO-SV-25-011</w:t>
            </w:r>
          </w:p>
        </w:tc>
        <w:tc>
          <w:tcPr>
            <w:tcW w:type="dxa" w:w="1440"/>
          </w:tcPr>
          <w:p>
            <w:r>
              <w:t>Empresa Nacional de Residuos Radiactivos, S.A., S.M.E. (ENRESA) · NIF A78056124</w:t>
            </w:r>
          </w:p>
        </w:tc>
        <w:tc>
          <w:tcPr>
            <w:tcW w:type="dxa" w:w="1440"/>
          </w:tcPr>
          <w:p>
            <w:r>
              <w:t>16.875,00 €</w:t>
            </w:r>
          </w:p>
        </w:tc>
        <w:tc>
          <w:tcPr>
            <w:tcW w:type="dxa" w:w="1440"/>
          </w:tcPr>
          <w:p>
            <w:r>
              <w:t>27/06/2025</w:t>
            </w:r>
          </w:p>
        </w:tc>
        <w:tc>
          <w:tcPr>
            <w:tcW w:type="dxa" w:w="1440"/>
          </w:tcPr>
          <w:p>
            <w:r>
              <w:t>01/09/2025 – 01/09/2026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fruta fresca en la oficina. · exp. A22-0524</w:t>
            </w:r>
          </w:p>
        </w:tc>
        <w:tc>
          <w:tcPr>
            <w:tcW w:type="dxa" w:w="1440"/>
          </w:tcPr>
          <w:p>
            <w:r>
              <w:t>Jefatura de Unidad de Medios Internos -Área de Compras de la Compañía Española de Seguros de Crédito a la Exportación S.A., S.M.E. (CESCE) · NIF A28264034</w:t>
            </w:r>
          </w:p>
        </w:tc>
        <w:tc>
          <w:tcPr>
            <w:tcW w:type="dxa" w:w="1440"/>
          </w:tcPr>
          <w:p>
            <w:r>
              <w:t>83.883,25 €</w:t>
            </w:r>
          </w:p>
        </w:tc>
        <w:tc>
          <w:tcPr>
            <w:tcW w:type="dxa" w:w="1440"/>
          </w:tcPr>
          <w:p>
            <w:r>
              <w:t>14/06/2024</w:t>
            </w:r>
          </w:p>
        </w:tc>
        <w:tc>
          <w:tcPr>
            <w:tcW w:type="dxa" w:w="1440"/>
          </w:tcPr>
          <w:p>
            <w:r>
              <w:t>14/07/2024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131.015,21 €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Junta de Compras de Informa DB, S.A. (NIF A80192727)</w:t>
      </w:r>
    </w:p>
    <w:p>
      <w:r>
        <w:t xml:space="preserve">FRUTALITY, S.L., con NIF B86093390, adjudicataria del contrato «Fruta fresca para la oficina en las delegaciones de Madrid y Barcelona», expediente 2025-023, adjudicado el 02/09/2025 por 30.256,96 €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05/09/2025 a 05/09/2027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Nacional de Residuos Radiactivos, S.A., S.M.E. (ENRESA) (NIF A78056124)</w:t>
      </w:r>
    </w:p>
    <w:p>
      <w:r>
        <w:t xml:space="preserve">FRUTALITY, S.L., con NIF B86093390, adjudicataria del contrato «Suministro de productos de alimentación para Enresa», lote 4, expediente CO-SV-25-011, adjudicado el 27/06/2025 por 16.875,00 €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01/09/2025 a 01/09/2026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Unidad de Medios Internos -Área de Compras de la Compañía Española de Seguros de Crédito a la Exportación S.A., S.M.E. (CESCE) (NIF A28264034)</w:t>
      </w:r>
    </w:p>
    <w:p>
      <w:r>
        <w:t xml:space="preserve">FRUTALITY, S.L., con NIF B86093390, adjudicataria del contrato «Suministro de fruta fresca en la oficina.», expediente A22-0524, adjudicado el 14/06/2024 por 83.883,25 €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14/07/2024 a 14/07/2029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