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FM FERIAS Y EVENTOS ANDALUCES</w:t>
      </w:r>
    </w:p>
    <w:p>
      <w:r>
        <w:t>NIF B56377146.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control y mantenimiento del sonido ambiental del recinto de atracciones de los campos de feria durante el período de funcionamiento de la Feria de Sevilla 2026. · exp. 2026/SSV/000055</w:t>
            </w:r>
          </w:p>
        </w:tc>
        <w:tc>
          <w:tcPr>
            <w:tcW w:type="dxa" w:w="1440"/>
          </w:tcPr>
          <w:p>
            <w:r>
              <w:t>Órganos Directivos del Ayuntamiento de Sevilla · NIF P4109100J</w:t>
            </w:r>
          </w:p>
        </w:tc>
        <w:tc>
          <w:tcPr>
            <w:tcW w:type="dxa" w:w="1440"/>
          </w:tcPr>
          <w:p>
            <w:r>
              <w:t>7.000,00 €</w:t>
            </w:r>
          </w:p>
        </w:tc>
        <w:tc>
          <w:tcPr>
            <w:tcW w:type="dxa" w:w="1440"/>
          </w:tcPr>
          <w:p>
            <w:r>
              <w:t>07/04/2026</w:t>
            </w:r>
          </w:p>
        </w:tc>
        <w:tc>
          <w:tcPr>
            <w:tcW w:type="dxa" w:w="1440"/>
          </w:tcPr>
          <w:p>
            <w:r>
              <w:t>16/04/2026 – 27/04/2026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para la emisión de sonido unificado en el Recinto Ferial durante las fiestas del Corpus · exp. 9/2025</w:t>
            </w:r>
          </w:p>
        </w:tc>
        <w:tc>
          <w:tcPr>
            <w:tcW w:type="dxa" w:w="1440"/>
          </w:tcPr>
          <w:p>
            <w:r>
              <w:t>Ayuntamiento de Granada · NIF P1808900C</w:t>
            </w:r>
          </w:p>
        </w:tc>
        <w:tc>
          <w:tcPr>
            <w:tcW w:type="dxa" w:w="1440"/>
          </w:tcPr>
          <w:p>
            <w:r>
              <w:t>3.000,00 €</w:t>
            </w:r>
          </w:p>
        </w:tc>
        <w:tc>
          <w:tcPr>
            <w:tcW w:type="dxa" w:w="1440"/>
          </w:tcPr>
          <w:p>
            <w:r>
              <w:t>30/04/2025</w:t>
            </w:r>
          </w:p>
        </w:tc>
        <w:tc>
          <w:tcPr>
            <w:tcW w:type="dxa" w:w="1440"/>
          </w:tcPr>
          <w:p>
            <w:r>
              <w:t>30/05/2025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Órganos Directivos del Ayuntamiento de Sevilla (NIF P4109100J)</w:t>
      </w:r>
    </w:p>
    <w:p>
      <w:r>
        <w:t xml:space="preserve">FM FERIAS Y EVENTOS ANDALUCES, con NIF B56377146, adjudicataria del contrato «Servicio de control y mantenimiento del sonido ambiental del recinto de atracciones de los campos de feria durante el período de funcionamiento de la Feria de Sevilla 2026.», expediente 2026/SSV/000055, adjudicado el 07/04/2026 por 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16/04/2026 a 27/04/2026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Granada (NIF P1808900C)</w:t>
      </w:r>
    </w:p>
    <w:p>
      <w:r>
        <w:t xml:space="preserve">FM FERIAS Y EVENTOS ANDALUCES, con NIF B56377146, adjudicataria del contrato «Contrato de servicios para la emisión de sonido unificado en el Recinto Ferial durante las fiestas del Corpus», expediente 9/2025, adjudicado el 30/04/2025 por 3.000,00 €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30/05/2025 a 30/05/2030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