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Relación de los principales trabajos realizados · FIRST STOP SOUTHWEST SAU</w:t>
      </w:r>
    </w:p>
    <w:p>
      <w:r>
        <w:t>NIF A28213387. Contratos públicos adjudicados en los cinco últimos años (obras), del 02/11/2021 al 02/11/2026, obras.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440"/>
        <w:gridCol w:w="1440"/>
        <w:gridCol w:w="1440"/>
        <w:gridCol w:w="1440"/>
        <w:gridCol w:w="1440"/>
        <w:gridCol w:w="1440"/>
      </w:tblGrid>
      <w:tr>
        <w:tc>
          <w:tcPr>
            <w:tcW w:type="dxa" w:w="1440"/>
          </w:tcPr>
          <w:p>
            <w:r>
              <w:t>Objeto</w:t>
            </w:r>
          </w:p>
        </w:tc>
        <w:tc>
          <w:tcPr>
            <w:tcW w:type="dxa" w:w="1440"/>
          </w:tcPr>
          <w:p>
            <w:r>
              <w:t>Destinatario (órgano)</w:t>
            </w:r>
          </w:p>
        </w:tc>
        <w:tc>
          <w:tcPr>
            <w:tcW w:type="dxa" w:w="1440"/>
          </w:tcPr>
          <w:p>
            <w:r>
              <w:t>Importe sin IVA</w:t>
            </w:r>
          </w:p>
        </w:tc>
        <w:tc>
          <w:tcPr>
            <w:tcW w:type="dxa" w:w="1440"/>
          </w:tcPr>
          <w:p>
            <w:r>
              <w:t>Adjudicación</w:t>
            </w:r>
          </w:p>
        </w:tc>
        <w:tc>
          <w:tcPr>
            <w:tcW w:type="dxa" w:w="1440"/>
          </w:tcPr>
          <w:p>
            <w:r>
              <w:t>Ejecución</w:t>
            </w:r>
          </w:p>
        </w:tc>
        <w:tc>
          <w:tcPr>
            <w:tcW w:type="dxa" w:w="1440"/>
          </w:tcPr>
          <w:p>
            <w:r>
              <w:t>Importe ejecutado</w:t>
            </w:r>
          </w:p>
        </w:tc>
      </w:tr>
    </w:tbl>
    <w:p>
      <w:r>
        <w:t>No hay contratos de este tipo adjudicados en el periodo según la Plataforma. Prueba con otro periodo o con todos los tipos.</w:t>
      </w:r>
    </w:p>
    <w:p/>
    <w:p>
      <w:r>
        <w:rPr>
          <w:b/>
        </w:rPr>
        <w:t>Importe adjudicado en el periodo: 0,00 € sin IVA, en 0 contratos.</w:t>
      </w:r>
    </w:p>
    <w:p>
      <w:r>
        <w:t>Los importes son los de adjudicación publicados por cada órgano en la Plataforma de Contratación del Sector Público. El importe ejecutado y la buena ejecución los acredita el certificado de cada órgano: detrás va la petición de cada uno.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AIM PAPYR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cp:lastModifiedBy/>
  <cp:revision>1</cp:revision>
  <dcterms:created xsi:type="dcterms:W3CDTF">2013-12-23T23:15:00Z</dcterms:created>
  <dcterms:modified xsi:type="dcterms:W3CDTF">2013-12-23T23:15:00Z</dcterms:modified>
  <cp:category/>
</cp:coreProperties>
</file>