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COSA AUTOMOTIVE, S.L.U</w:t>
      </w:r>
    </w:p>
    <w:p>
      <w:r>
        <w:t>NIF B6543511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