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ESUIN, S.L.</w:t>
      </w:r>
    </w:p>
    <w:p>
      <w:r>
        <w:t>NIF B6122152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