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FCO. VELA, SL</w:t>
      </w:r>
    </w:p>
    <w:p>
      <w:r>
        <w:t>NIF B25298613.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Contractació de l’obra de reparació d’urgència d’una esllavissada a la carretera de Gurp. Procediment obert simplificat · exp. X2026001917</w:t>
            </w:r>
          </w:p>
        </w:tc>
        <w:tc>
          <w:tcPr>
            <w:tcW w:type="dxa" w:w="1440"/>
          </w:tcPr>
          <w:p>
            <w:r>
              <w:t>Ajuntament de Tremp</w:t>
            </w:r>
          </w:p>
        </w:tc>
        <w:tc>
          <w:tcPr>
            <w:tcW w:type="dxa" w:w="1440"/>
          </w:tcPr>
          <w:p>
            <w:r>
              <w:t>154.683,47 €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04/09/2026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per a l’homologació d’un conjunt d’empreses per a l’execució d’obres i treballs de millora, adequació o manteniment dels edificis, entorn naturals i accessos a l’estació de muntanya de Boí Taüll (Ref: AM14AMSA/24) (lote 2) · exp. CONTR/2023/0000000727</w:t>
            </w:r>
          </w:p>
        </w:tc>
        <w:tc>
          <w:tcPr>
            <w:tcW w:type="dxa" w:w="1440"/>
          </w:tcPr>
          <w:p>
            <w:r>
              <w:t>Actius de Muntanya, SA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08/07/2025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154.683,47 €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Tremp</w:t>
      </w:r>
    </w:p>
    <w:p>
      <w:r>
        <w:t xml:space="preserve">FCO. VELA, SL, con NIF B25298613, adjudicataria del contrato «Contractació de l’obra de reparació d’urgència d’una esllavissada a la carretera de Gurp. Procediment obert simplificat», expediente X2026001917, adjudicado el …… por 154.683,47 €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04/09/2026 a 14/12/2026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Actius de Muntanya, SA</w:t>
      </w:r>
    </w:p>
    <w:p>
      <w:r>
        <w:t xml:space="preserve">FCO. VELA, SL, con NIF B25298613, adjudicataria del contrato «Acord Marc per a l’homologació d’un conjunt d’empreses per a l’execució d’obres i treballs de millora, adequació o manteniment dels edificis, entorn naturals i accessos a l’estació de muntanya de Boí Taüll (Ref: AM14AMSA/24)», lote 2, expediente CONTR/2023/0000000727,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08/07/2025 a 08/07/2027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