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ASTAXI SL</w:t>
      </w:r>
    </w:p>
    <w:p>
      <w:r>
        <w:t>NIF B6533254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