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EXCAVACIONES JUCAR SLU</w:t>
      </w:r>
    </w:p>
    <w:p>
      <w:r>
        <w:t>NIF B44215713. Contratos públicos adjudicados en los cinco últimos años (obras), del 02/11/2021 al 02/11/2026, obras.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Acuerdo marco para el arrendamiento de maquinaria autopropulsada con conductor en el ámbito territorial de la Gerencia de Teruel durante dos anualidades. · exp. TSA0080981</w:t>
            </w:r>
          </w:p>
        </w:tc>
        <w:tc>
          <w:tcPr>
            <w:tcW w:type="dxa" w:w="1440"/>
          </w:tcPr>
          <w:p>
            <w:r>
              <w:t>Empresa de Transformación Agraria S.A.,S.M.E., M.P., (TRAGSA) · NIF A28476208</w:t>
            </w:r>
          </w:p>
        </w:tc>
        <w:tc>
          <w:tcPr>
            <w:tcW w:type="dxa" w:w="1440"/>
          </w:tcPr>
          <w:p>
            <w:r>
              <w:t>0,01 €</w:t>
            </w:r>
          </w:p>
        </w:tc>
        <w:tc>
          <w:tcPr>
            <w:tcW w:type="dxa" w:w="1440"/>
          </w:tcPr>
          <w:p>
            <w:r>
              <w:t>22/09/2025</w:t>
            </w:r>
          </w:p>
        </w:tc>
        <w:tc>
          <w:tcPr>
            <w:tcW w:type="dxa" w:w="1440"/>
          </w:tcPr>
          <w:p>
            <w:r>
              <w:t>30/09/2025 – en curso</w:t>
            </w:r>
          </w:p>
        </w:tc>
        <w:tc>
          <w:tcPr>
            <w:tcW w:type="dxa" w:w="1440"/>
          </w:tcPr>
          <w:p>
            <w:r>
              <w:rPr>
                <w:highlight w:val="yellow"/>
              </w:rPr>
              <w:t>rellenar</w:t>
            </w:r>
          </w:p>
        </w:tc>
      </w:tr>
      <w:tr>
        <w:tc>
          <w:tcPr>
            <w:tcW w:type="dxa" w:w="1440"/>
          </w:tcPr>
          <w:p>
            <w:r>
              <w:t>Renovación de redes y pavimentación de la C/ Los Molinos · exp. 20240002261</w:t>
            </w:r>
          </w:p>
        </w:tc>
        <w:tc>
          <w:tcPr>
            <w:tcW w:type="dxa" w:w="1440"/>
          </w:tcPr>
          <w:p>
            <w:r>
              <w:t>Ayuntamiento de Teruel · NIF P4422900C</w:t>
            </w:r>
          </w:p>
        </w:tc>
        <w:tc>
          <w:tcPr>
            <w:tcW w:type="dxa" w:w="1440"/>
          </w:tcPr>
          <w:p>
            <w:r>
              <w:t>278.654,66 €</w:t>
            </w:r>
          </w:p>
        </w:tc>
        <w:tc>
          <w:tcPr>
            <w:tcW w:type="dxa" w:w="1440"/>
          </w:tcPr>
          <w:p>
            <w:r>
              <w:t>16/12/2024</w:t>
            </w:r>
          </w:p>
        </w:tc>
        <w:tc>
          <w:tcPr>
            <w:tcW w:type="dxa" w:w="1440"/>
          </w:tcPr>
          <w:p>
            <w:r>
              <w:t>30/12/2024 – 30/05/2025</w:t>
            </w:r>
          </w:p>
        </w:tc>
        <w:tc>
          <w:tcPr>
            <w:tcW w:type="dxa" w:w="1440"/>
          </w:tcPr>
          <w:p>
            <w:r>
              <w:rPr>
                <w:highlight w:val="yellow"/>
              </w:rPr>
              <w:t>rellenar</w:t>
            </w:r>
          </w:p>
        </w:tc>
      </w:tr>
      <w:tr>
        <w:tc>
          <w:tcPr>
            <w:tcW w:type="dxa" w:w="1440"/>
          </w:tcPr>
          <w:p>
            <w:r>
              <w:t>Reforma, reparación simple, conservación y mantenimiento de la ciudad de Teruel · exp. 20220008578</w:t>
            </w:r>
          </w:p>
        </w:tc>
        <w:tc>
          <w:tcPr>
            <w:tcW w:type="dxa" w:w="1440"/>
          </w:tcPr>
          <w:p>
            <w:r>
              <w:t>Ayuntamiento de Teruel · NIF P4422900C</w:t>
            </w:r>
          </w:p>
        </w:tc>
        <w:tc>
          <w:tcPr>
            <w:tcW w:type="dxa" w:w="1440"/>
          </w:tcPr>
          <w:p>
            <w:r>
              <w:t>360.000,00 €</w:t>
            </w:r>
          </w:p>
        </w:tc>
        <w:tc>
          <w:tcPr>
            <w:tcW w:type="dxa" w:w="1440"/>
          </w:tcPr>
          <w:p>
            <w:r>
              <w:t>18/12/2023</w:t>
            </w:r>
          </w:p>
        </w:tc>
        <w:tc>
          <w:tcPr>
            <w:tcW w:type="dxa" w:w="1440"/>
          </w:tcPr>
          <w:p>
            <w:r>
              <w:t>18/01/2024 – 18/01/2026</w:t>
            </w:r>
          </w:p>
        </w:tc>
        <w:tc>
          <w:tcPr>
            <w:tcW w:type="dxa" w:w="1440"/>
          </w:tcPr>
          <w:p>
            <w:r>
              <w:rPr>
                <w:highlight w:val="yellow"/>
              </w:rPr>
              <w:t>rellenar</w:t>
            </w:r>
          </w:p>
        </w:tc>
      </w:tr>
    </w:tbl>
    <w:p/>
    <w:p>
      <w:r>
        <w:rPr>
          <w:b/>
        </w:rPr>
        <w:t>Importe adjudicado en el periodo: 638.654,67 € sin IVA, en 3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Empresa de Transformación Agraria S.A.,S.M.E., M.P., (TRAGSA) (NIF A28476208)</w:t>
      </w:r>
    </w:p>
    <w:p>
      <w:r>
        <w:t xml:space="preserve">EXCAVACIONES JUCAR SLU, con NIF B44215713, adjudicataria del contrato «Acuerdo marco para el arrendamiento de maquinaria autopropulsada con conductor en el ámbito territorial de la Gerencia de Teruel durante dos anualidades.», expediente TSA0080981, adjudicado el 22/09/2025 por 0,01 €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30/09/2025 a 30/09/2027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Ayuntamiento de Teruel (NIF P4422900C)</w:t>
      </w:r>
    </w:p>
    <w:p>
      <w:r>
        <w:t xml:space="preserve">EXCAVACIONES JUCAR SLU, con NIF B44215713, adjudicataria del contrato «Renovación de redes y pavimentación de la C/ Los Molinos», expediente 20240002261, adjudicado el 16/12/2024 por 278.654,66 €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30/12/2024 a 30/05/2025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Ayuntamiento de Teruel (NIF P4422900C)</w:t>
      </w:r>
    </w:p>
    <w:p>
      <w:r>
        <w:t xml:space="preserve">EXCAVACIONES JUCAR SLU, con NIF B44215713, adjudicataria del contrato «Reforma, reparación simple, conservación y mantenimiento de la ciudad de Teruel», expediente 20220008578, adjudicado el 18/12/2023 por 360.000,00 €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18/01/2024 a 18/01/2026</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