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UM FK, SLU</w:t>
      </w:r>
    </w:p>
    <w:p>
      <w:r>
        <w:t>NIF B7564237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