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stands y carpas, s.l.</w:t>
      </w:r>
    </w:p>
    <w:p>
      <w:r>
        <w:t>NIF B42548297.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