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SMA PROYECTOS, SL</w:t>
      </w:r>
    </w:p>
    <w:p>
      <w:r>
        <w:t>NIF B61501060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