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erranT SCA</w:t>
      </w:r>
    </w:p>
    <w:p>
      <w:r>
        <w:t>NIF F19533256.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Producción y Realización Audiovisual de las Principales Actividades Socioculturales · exp. P.9000 2025/1794-Ayto.Armilla</w:t>
            </w:r>
          </w:p>
        </w:tc>
        <w:tc>
          <w:tcPr>
            <w:tcW w:type="dxa" w:w="1440"/>
          </w:tcPr>
          <w:p>
            <w:r>
              <w:t>Ayuntamiento de Armilla · NIF P1802200D</w:t>
            </w:r>
          </w:p>
        </w:tc>
        <w:tc>
          <w:tcPr>
            <w:tcW w:type="dxa" w:w="1440"/>
          </w:tcPr>
          <w:p>
            <w:r>
              <w:t>9.500,00 €</w:t>
            </w:r>
          </w:p>
        </w:tc>
        <w:tc>
          <w:tcPr>
            <w:tcW w:type="dxa" w:w="1440"/>
          </w:tcPr>
          <w:p>
            <w:r>
              <w:t>26/02/2025</w:t>
            </w:r>
          </w:p>
        </w:tc>
        <w:tc>
          <w:tcPr>
            <w:tcW w:type="dxa" w:w="1440"/>
          </w:tcPr>
          <w:p>
            <w:r>
              <w:t>06/03/2025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9.500,00 €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Armilla (NIF P1802200D)</w:t>
      </w:r>
    </w:p>
    <w:p>
      <w:r>
        <w:t xml:space="preserve">erranT SCA, con NIF F19533256, adjudicataria del contrato «Servicio de Producción y Realización Audiovisual de las Principales Actividades Socioculturales», expediente P.9000 2025/1794-Ayto.Armilla, adjudicado el 26/02/2025 por 9.500,00 €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06/03/2025 a 06/03/2027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