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quitacion Peluca</w:t>
      </w:r>
    </w:p>
    <w:p>
      <w:r>
        <w:t>NIF B72748247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